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F3B2" w14:textId="77777777" w:rsidR="005674F4" w:rsidRPr="008D3A79" w:rsidRDefault="005674F4" w:rsidP="005674F4">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 xml:space="preserve">MERS language has been inserted as </w:t>
      </w:r>
      <w:proofErr w:type="gramStart"/>
      <w:r w:rsidRPr="008D3A79">
        <w:rPr>
          <w:rFonts w:ascii="Times New Roman" w:hAnsi="Times New Roman"/>
          <w:b/>
          <w:color w:val="0000FF"/>
          <w:sz w:val="24"/>
          <w:szCs w:val="24"/>
        </w:rPr>
        <w:t>Blue</w:t>
      </w:r>
      <w:proofErr w:type="gramEnd"/>
      <w:r w:rsidRPr="008D3A79">
        <w:rPr>
          <w:rFonts w:ascii="Times New Roman" w:hAnsi="Times New Roman"/>
          <w:b/>
          <w:color w:val="0000FF"/>
          <w:sz w:val="24"/>
          <w:szCs w:val="24"/>
        </w:rPr>
        <w:t xml:space="preserve"> text.</w:t>
      </w:r>
    </w:p>
    <w:p w14:paraId="76B58A17" w14:textId="6153FCC1"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After Recording Return To:</w:t>
      </w:r>
    </w:p>
    <w:p w14:paraId="2D7F84C0"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10147EE9" w14:textId="77777777" w:rsidR="003C1878" w:rsidRPr="00662BA6" w:rsidRDefault="003C1878" w:rsidP="005674F4">
      <w:pPr>
        <w:spacing w:after="0" w:line="240" w:lineRule="auto"/>
        <w:rPr>
          <w:rFonts w:ascii="Times New Roman" w:hAnsi="Times New Roman" w:cs="Times New Roman"/>
        </w:rPr>
      </w:pPr>
      <w:r w:rsidRPr="00662BA6">
        <w:rPr>
          <w:rFonts w:ascii="Times New Roman" w:hAnsi="Times New Roman" w:cs="Times New Roman"/>
        </w:rPr>
        <w:t>______________________</w:t>
      </w:r>
    </w:p>
    <w:p w14:paraId="7D557D38" w14:textId="77777777" w:rsidR="003C1878" w:rsidRPr="00662BA6" w:rsidRDefault="003C1878" w:rsidP="005674F4">
      <w:pPr>
        <w:spacing w:after="0" w:line="240" w:lineRule="auto"/>
        <w:rPr>
          <w:rFonts w:ascii="Times New Roman" w:hAnsi="Times New Roman" w:cs="Times New Roman"/>
        </w:rPr>
      </w:pPr>
      <w:r w:rsidRPr="00662BA6">
        <w:rPr>
          <w:rFonts w:ascii="Times New Roman" w:hAnsi="Times New Roman" w:cs="Times New Roman"/>
        </w:rPr>
        <w:t>______________________</w:t>
      </w:r>
    </w:p>
    <w:p w14:paraId="53B1BF9C" w14:textId="77777777" w:rsidR="003C1878" w:rsidRPr="00662BA6" w:rsidRDefault="003C1878" w:rsidP="005674F4">
      <w:pPr>
        <w:spacing w:after="0" w:line="240" w:lineRule="auto"/>
        <w:rPr>
          <w:rFonts w:ascii="Times New Roman" w:hAnsi="Times New Roman" w:cs="Times New Roman"/>
        </w:rPr>
      </w:pPr>
      <w:r w:rsidRPr="00662BA6">
        <w:rPr>
          <w:rFonts w:ascii="Times New Roman" w:hAnsi="Times New Roman" w:cs="Times New Roman"/>
        </w:rPr>
        <w:t>______________________</w:t>
      </w:r>
    </w:p>
    <w:p w14:paraId="497D3C01" w14:textId="77777777" w:rsidR="003C1878" w:rsidRDefault="003C1878" w:rsidP="005674F4">
      <w:pPr>
        <w:spacing w:after="0" w:line="240" w:lineRule="auto"/>
        <w:rPr>
          <w:rFonts w:ascii="Times New Roman" w:hAnsi="Times New Roman" w:cs="Times New Roman"/>
          <w:sz w:val="24"/>
          <w:szCs w:val="24"/>
        </w:rPr>
      </w:pPr>
    </w:p>
    <w:p w14:paraId="6473C382" w14:textId="77777777" w:rsidR="003C1878" w:rsidRPr="00662BA6" w:rsidRDefault="003C1878" w:rsidP="005674F4">
      <w:pPr>
        <w:spacing w:after="0" w:line="240" w:lineRule="auto"/>
        <w:rPr>
          <w:rFonts w:ascii="Times New Roman" w:hAnsi="Times New Roman" w:cs="Times New Roman"/>
          <w:sz w:val="24"/>
          <w:szCs w:val="24"/>
        </w:rPr>
      </w:pPr>
    </w:p>
    <w:p w14:paraId="48204790" w14:textId="77777777" w:rsidR="003C1878" w:rsidRPr="00662BA6" w:rsidRDefault="003C1878" w:rsidP="005674F4">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 xml:space="preserve">[Space Above This Line </w:t>
      </w:r>
      <w:proofErr w:type="gramStart"/>
      <w:r w:rsidRPr="00662BA6">
        <w:rPr>
          <w:rFonts w:ascii="Times New Roman" w:hAnsi="Times New Roman" w:cs="Times New Roman"/>
          <w:b/>
          <w:sz w:val="24"/>
          <w:szCs w:val="24"/>
        </w:rPr>
        <w:t>For</w:t>
      </w:r>
      <w:proofErr w:type="gramEnd"/>
      <w:r w:rsidRPr="00662BA6">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19664A63" w14:textId="77777777" w:rsidR="003C1878" w:rsidRPr="00662BA6" w:rsidRDefault="003C1878" w:rsidP="003C1878">
      <w:pPr>
        <w:spacing w:after="0"/>
        <w:rPr>
          <w:rFonts w:ascii="Times New Roman" w:hAnsi="Times New Roman" w:cs="Times New Roman"/>
          <w:b/>
          <w:sz w:val="24"/>
          <w:szCs w:val="24"/>
        </w:rPr>
      </w:pPr>
    </w:p>
    <w:p w14:paraId="53A46FDB" w14:textId="77777777" w:rsidR="00787E4E" w:rsidRPr="003E6E7A" w:rsidRDefault="00787E4E" w:rsidP="00787E4E">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66640092" w14:textId="5244B25D" w:rsidR="00787E4E" w:rsidRPr="003E6E7A" w:rsidRDefault="00787E4E" w:rsidP="00787E4E">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50A217FA" w14:textId="77777777" w:rsidR="00787E4E" w:rsidRDefault="00787E4E" w:rsidP="001952AE">
      <w:pPr>
        <w:spacing w:after="0" w:line="240" w:lineRule="auto"/>
        <w:jc w:val="center"/>
        <w:rPr>
          <w:rFonts w:ascii="Times New Roman" w:hAnsi="Times New Roman" w:cs="Times New Roman"/>
          <w:b/>
          <w:sz w:val="24"/>
          <w:szCs w:val="24"/>
        </w:rPr>
      </w:pPr>
    </w:p>
    <w:p w14:paraId="04408119" w14:textId="4F2B7130" w:rsidR="003C1878" w:rsidRDefault="003C1878" w:rsidP="001952AE">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39A55A59" w14:textId="77777777" w:rsidR="003C1878" w:rsidRPr="00662BA6" w:rsidRDefault="003C1878" w:rsidP="001952AE">
      <w:pPr>
        <w:spacing w:after="0" w:line="240" w:lineRule="auto"/>
        <w:jc w:val="center"/>
        <w:rPr>
          <w:rFonts w:ascii="Times New Roman" w:hAnsi="Times New Roman" w:cs="Times New Roman"/>
          <w:b/>
          <w:sz w:val="24"/>
          <w:szCs w:val="24"/>
        </w:rPr>
      </w:pPr>
    </w:p>
    <w:p w14:paraId="3E599E98" w14:textId="75200C40" w:rsidR="003C1878" w:rsidRPr="003368AC" w:rsidRDefault="003C1878" w:rsidP="001952AE">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5674F4">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Pr>
          <w:rFonts w:ascii="Times New Roman" w:hAnsi="Times New Roman" w:cs="Times New Roman"/>
          <w:b/>
          <w:sz w:val="24"/>
          <w:szCs w:val="24"/>
        </w:rPr>
        <w:t>DEED OF TRUST</w:t>
      </w:r>
      <w:r w:rsidRPr="003368AC">
        <w:rPr>
          <w:rFonts w:ascii="Times New Roman" w:hAnsi="Times New Roman" w:cs="Times New Roman"/>
          <w:b/>
          <w:sz w:val="24"/>
          <w:szCs w:val="24"/>
        </w:rPr>
        <w:t xml:space="preserve"> CONTAINS</w:t>
      </w:r>
    </w:p>
    <w:p w14:paraId="0F25F095" w14:textId="77777777" w:rsidR="003C1878" w:rsidRPr="003368AC" w:rsidRDefault="003C1878" w:rsidP="001952AE">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3D8B42EB" w14:textId="77777777" w:rsidR="003C1878" w:rsidRPr="00DE2BD1" w:rsidRDefault="003C1878" w:rsidP="001952AE">
      <w:pPr>
        <w:spacing w:after="0" w:line="240" w:lineRule="auto"/>
        <w:jc w:val="center"/>
        <w:rPr>
          <w:rFonts w:ascii="Times New Roman" w:hAnsi="Times New Roman"/>
          <w:b/>
          <w:color w:val="FF0000"/>
          <w:sz w:val="24"/>
        </w:rPr>
      </w:pPr>
    </w:p>
    <w:p w14:paraId="581AB83E" w14:textId="11CFE920" w:rsidR="003C1878" w:rsidRPr="00DE2BD1" w:rsidRDefault="003C1878" w:rsidP="001952AE">
      <w:pPr>
        <w:spacing w:after="0" w:line="240" w:lineRule="auto"/>
        <w:jc w:val="center"/>
        <w:rPr>
          <w:rFonts w:ascii="Times New Roman" w:hAnsi="Times New Roman"/>
          <w:b/>
          <w:color w:val="FF0000"/>
          <w:sz w:val="24"/>
        </w:rPr>
      </w:pPr>
      <w:bookmarkStart w:id="0" w:name="_Hlk75507009"/>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Pr>
          <w:rFonts w:ascii="Times New Roman" w:hAnsi="Times New Roman"/>
          <w:b/>
          <w:color w:val="FF0000"/>
          <w:sz w:val="24"/>
        </w:rPr>
        <w:t>Second</w:t>
      </w:r>
      <w:r w:rsidRPr="00DE2BD1">
        <w:rPr>
          <w:rFonts w:ascii="Times New Roman" w:hAnsi="Times New Roman"/>
          <w:b/>
          <w:color w:val="FF0000"/>
          <w:sz w:val="24"/>
        </w:rPr>
        <w:t xml:space="preserve"> </w:t>
      </w:r>
      <w:r w:rsidR="00787E4E">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0"/>
    <w:p w14:paraId="141B1A09" w14:textId="77777777" w:rsidR="003C1878" w:rsidRPr="00662BA6" w:rsidRDefault="003C1878" w:rsidP="001952AE">
      <w:pPr>
        <w:spacing w:after="0" w:line="240" w:lineRule="auto"/>
        <w:jc w:val="center"/>
        <w:rPr>
          <w:rFonts w:ascii="Times New Roman" w:hAnsi="Times New Roman" w:cs="Times New Roman"/>
          <w:b/>
          <w:sz w:val="24"/>
          <w:szCs w:val="24"/>
        </w:rPr>
      </w:pPr>
    </w:p>
    <w:p w14:paraId="6EC29A3E" w14:textId="77777777" w:rsidR="003C1878" w:rsidRPr="00662BA6" w:rsidRDefault="003C1878" w:rsidP="001952AE">
      <w:pPr>
        <w:spacing w:after="0" w:line="240" w:lineRule="auto"/>
        <w:jc w:val="center"/>
        <w:rPr>
          <w:rFonts w:ascii="Times New Roman" w:hAnsi="Times New Roman" w:cs="Times New Roman"/>
          <w:b/>
          <w:sz w:val="24"/>
          <w:szCs w:val="24"/>
        </w:rPr>
      </w:pPr>
    </w:p>
    <w:p w14:paraId="3AA42799" w14:textId="77777777" w:rsidR="003C1878" w:rsidRDefault="003C1878" w:rsidP="001952AE">
      <w:pPr>
        <w:spacing w:after="0" w:line="240" w:lineRule="auto"/>
        <w:rPr>
          <w:rFonts w:ascii="Times New Roman" w:hAnsi="Times New Roman" w:cs="Times New Roman"/>
          <w:sz w:val="24"/>
          <w:szCs w:val="24"/>
        </w:rPr>
      </w:pPr>
      <w:r w:rsidRPr="00662BA6">
        <w:rPr>
          <w:rFonts w:ascii="Times New Roman" w:hAnsi="Times New Roman" w:cs="Times New Roman"/>
          <w:sz w:val="24"/>
          <w:szCs w:val="24"/>
        </w:rPr>
        <w:t>DEFINITIONS</w:t>
      </w:r>
    </w:p>
    <w:p w14:paraId="468FE1C9" w14:textId="77777777" w:rsidR="003C1878" w:rsidRPr="00662BA6" w:rsidRDefault="003C1878" w:rsidP="003C1878">
      <w:pPr>
        <w:spacing w:after="0"/>
        <w:rPr>
          <w:rFonts w:ascii="Times New Roman" w:hAnsi="Times New Roman" w:cs="Times New Roman"/>
          <w:sz w:val="24"/>
          <w:szCs w:val="24"/>
        </w:rPr>
      </w:pPr>
    </w:p>
    <w:p w14:paraId="18D5C79F" w14:textId="235F08C5"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w:t>
      </w:r>
      <w:r w:rsidR="009D607F">
        <w:rPr>
          <w:rFonts w:ascii="Times New Roman" w:hAnsi="Times New Roman" w:cs="Times New Roman"/>
          <w:sz w:val="24"/>
          <w:szCs w:val="24"/>
        </w:rPr>
        <w:t xml:space="preserve">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5C57CBF1" w14:textId="77777777" w:rsidR="003C1878" w:rsidRDefault="003C1878" w:rsidP="001952AE">
      <w:pPr>
        <w:spacing w:after="0" w:line="240" w:lineRule="auto"/>
        <w:jc w:val="both"/>
        <w:rPr>
          <w:rFonts w:ascii="Times New Roman" w:hAnsi="Times New Roman" w:cs="Times New Roman"/>
          <w:b/>
          <w:sz w:val="24"/>
          <w:szCs w:val="24"/>
        </w:rPr>
      </w:pPr>
    </w:p>
    <w:p w14:paraId="2F37CAB2" w14:textId="77777777" w:rsidR="003C1878" w:rsidRDefault="003C1878" w:rsidP="001952AE">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0A67E8F5" w14:textId="77777777" w:rsidR="003C1878" w:rsidRPr="00662BA6" w:rsidRDefault="003C1878" w:rsidP="001952AE">
      <w:pPr>
        <w:spacing w:after="0" w:line="240" w:lineRule="auto"/>
        <w:jc w:val="both"/>
        <w:rPr>
          <w:rFonts w:ascii="Times New Roman" w:hAnsi="Times New Roman" w:cs="Times New Roman"/>
          <w:b/>
          <w:sz w:val="24"/>
          <w:szCs w:val="24"/>
        </w:rPr>
      </w:pPr>
    </w:p>
    <w:p w14:paraId="4F60ADC2" w14:textId="77777777"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4AF6D281" w14:textId="31EDFF74"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w:t>
      </w:r>
      <w:proofErr w:type="spellStart"/>
      <w:r w:rsidRPr="00662BA6">
        <w:rPr>
          <w:rFonts w:ascii="Times New Roman" w:hAnsi="Times New Roman" w:cs="Times New Roman"/>
          <w:sz w:val="24"/>
          <w:szCs w:val="24"/>
        </w:rPr>
        <w:t>a</w:t>
      </w:r>
      <w:proofErr w:type="spellEnd"/>
      <w:r w:rsidRPr="00662BA6">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w:t>
      </w:r>
      <w:r w:rsidR="000B6109">
        <w:rPr>
          <w:rFonts w:ascii="Times New Roman" w:hAnsi="Times New Roman" w:cs="Times New Roman"/>
          <w:sz w:val="24"/>
          <w:szCs w:val="24"/>
        </w:rPr>
        <w:t xml:space="preserve">mailing </w:t>
      </w:r>
      <w:r w:rsidRPr="00662BA6">
        <w:rPr>
          <w:rFonts w:ascii="Times New Roman" w:hAnsi="Times New Roman" w:cs="Times New Roman"/>
          <w:sz w:val="24"/>
          <w:szCs w:val="24"/>
        </w:rPr>
        <w:t>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The term “Lender” includes any successors and assigns of Lender.</w:t>
      </w:r>
    </w:p>
    <w:p w14:paraId="79F66F55" w14:textId="1B6F279A" w:rsidR="003C1878" w:rsidRPr="000E3DCC" w:rsidRDefault="003C1878" w:rsidP="005674F4">
      <w:pPr>
        <w:pStyle w:val="ListParagraph"/>
        <w:numPr>
          <w:ilvl w:val="0"/>
          <w:numId w:val="1"/>
        </w:numPr>
        <w:spacing w:after="0"/>
        <w:ind w:left="0" w:firstLine="0"/>
        <w:jc w:val="both"/>
        <w:rPr>
          <w:rFonts w:ascii="Times New Roman" w:hAnsi="Times New Roman" w:cs="Times New Roman"/>
          <w:sz w:val="24"/>
          <w:szCs w:val="24"/>
        </w:rPr>
      </w:pPr>
      <w:r w:rsidRPr="00E034AD">
        <w:rPr>
          <w:rFonts w:ascii="Times New Roman" w:hAnsi="Times New Roman" w:cs="Times New Roman"/>
          <w:b/>
          <w:sz w:val="24"/>
          <w:szCs w:val="24"/>
        </w:rPr>
        <w:t>“Trustee</w:t>
      </w:r>
      <w:r w:rsidRPr="00E034AD">
        <w:rPr>
          <w:rFonts w:ascii="Times New Roman" w:hAnsi="Times New Roman" w:cs="Times New Roman"/>
          <w:b/>
          <w:bCs/>
          <w:sz w:val="24"/>
          <w:szCs w:val="24"/>
        </w:rPr>
        <w:t>”</w:t>
      </w:r>
      <w:r w:rsidRPr="00E034AD">
        <w:rPr>
          <w:rFonts w:ascii="Times New Roman" w:hAnsi="Times New Roman" w:cs="Times New Roman"/>
          <w:sz w:val="24"/>
          <w:szCs w:val="24"/>
        </w:rPr>
        <w:t xml:space="preserve"> is ___________________.  Trustee</w:t>
      </w:r>
      <w:r w:rsidR="00EE66F7">
        <w:rPr>
          <w:rFonts w:ascii="Times New Roman" w:hAnsi="Times New Roman" w:cs="Times New Roman"/>
          <w:sz w:val="24"/>
          <w:szCs w:val="24"/>
        </w:rPr>
        <w:t>’</w:t>
      </w:r>
      <w:r w:rsidRPr="00E034AD">
        <w:rPr>
          <w:rFonts w:ascii="Times New Roman" w:hAnsi="Times New Roman" w:cs="Times New Roman"/>
          <w:sz w:val="24"/>
          <w:szCs w:val="24"/>
        </w:rPr>
        <w:t xml:space="preserve">s </w:t>
      </w:r>
      <w:r w:rsidR="000B6109" w:rsidRPr="00E034AD">
        <w:rPr>
          <w:rFonts w:ascii="Times New Roman" w:hAnsi="Times New Roman" w:cs="Times New Roman"/>
          <w:sz w:val="24"/>
          <w:szCs w:val="24"/>
        </w:rPr>
        <w:t xml:space="preserve">mailing </w:t>
      </w:r>
      <w:r w:rsidRPr="00E034AD">
        <w:rPr>
          <w:rFonts w:ascii="Times New Roman" w:hAnsi="Times New Roman" w:cs="Times New Roman"/>
          <w:sz w:val="24"/>
          <w:szCs w:val="24"/>
        </w:rPr>
        <w:t>address is ___________________.  The term “Trustee” includes any substitute/successor Trustee.</w:t>
      </w:r>
    </w:p>
    <w:p w14:paraId="791565AA" w14:textId="7BEEA15C" w:rsidR="00E034AD" w:rsidRPr="008E2553" w:rsidRDefault="008E2553" w:rsidP="005674F4">
      <w:pPr>
        <w:tabs>
          <w:tab w:val="left" w:pos="810"/>
        </w:tabs>
        <w:spacing w:after="0"/>
        <w:jc w:val="both"/>
        <w:rPr>
          <w:rFonts w:ascii="Times New Roman" w:hAnsi="Times New Roman"/>
          <w:sz w:val="24"/>
          <w:szCs w:val="24"/>
        </w:rPr>
      </w:pPr>
      <w:r w:rsidRPr="005674F4">
        <w:rPr>
          <w:rFonts w:ascii="Times New Roman" w:hAnsi="Times New Roman"/>
          <w:b/>
          <w:sz w:val="24"/>
          <w:szCs w:val="24"/>
        </w:rPr>
        <w:t>(D)</w:t>
      </w:r>
      <w:r>
        <w:rPr>
          <w:rFonts w:ascii="Times New Roman" w:hAnsi="Times New Roman"/>
          <w:b/>
          <w:color w:val="0000FF"/>
          <w:sz w:val="24"/>
          <w:szCs w:val="24"/>
        </w:rPr>
        <w:tab/>
      </w:r>
      <w:r w:rsidR="00E034AD" w:rsidRPr="008E2553">
        <w:rPr>
          <w:rFonts w:ascii="Times New Roman" w:hAnsi="Times New Roman"/>
          <w:b/>
          <w:color w:val="0000FF"/>
          <w:sz w:val="24"/>
          <w:szCs w:val="24"/>
        </w:rPr>
        <w:t>“MERS”</w:t>
      </w:r>
      <w:r w:rsidR="00E034AD" w:rsidRPr="008E2553">
        <w:rPr>
          <w:rFonts w:ascii="Times New Roman" w:hAnsi="Times New Roman"/>
          <w:color w:val="0000FF"/>
          <w:sz w:val="24"/>
          <w:szCs w:val="24"/>
        </w:rPr>
        <w:t xml:space="preserve"> is Mortgage Electronic Registration </w:t>
      </w:r>
      <w:proofErr w:type="gramStart"/>
      <w:r w:rsidR="00E034AD" w:rsidRPr="008E2553">
        <w:rPr>
          <w:rFonts w:ascii="Times New Roman" w:hAnsi="Times New Roman"/>
          <w:color w:val="0000FF"/>
          <w:sz w:val="24"/>
          <w:szCs w:val="24"/>
        </w:rPr>
        <w:t>Systems,</w:t>
      </w:r>
      <w:proofErr w:type="gramEnd"/>
      <w:r w:rsidR="00E034AD" w:rsidRPr="008E2553">
        <w:rPr>
          <w:rFonts w:ascii="Times New Roman" w:hAnsi="Times New Roman"/>
          <w:color w:val="0000FF"/>
          <w:sz w:val="24"/>
          <w:szCs w:val="24"/>
        </w:rPr>
        <w:t xml:space="preserve"> Inc. MERS is a separate corporation that is acting solely as a nominee for Lender and Lender</w:t>
      </w:r>
      <w:r w:rsidR="00EE66F7">
        <w:rPr>
          <w:rFonts w:ascii="Times New Roman" w:hAnsi="Times New Roman"/>
          <w:color w:val="0000FF"/>
          <w:sz w:val="24"/>
          <w:szCs w:val="24"/>
        </w:rPr>
        <w:t>’</w:t>
      </w:r>
      <w:r w:rsidR="00E034AD" w:rsidRPr="008E2553">
        <w:rPr>
          <w:rFonts w:ascii="Times New Roman" w:hAnsi="Times New Roman"/>
          <w:color w:val="0000FF"/>
          <w:sz w:val="24"/>
          <w:szCs w:val="24"/>
        </w:rPr>
        <w:t xml:space="preserve">s successors and assigns. </w:t>
      </w:r>
      <w:r w:rsidR="00E034AD" w:rsidRPr="008E2553">
        <w:rPr>
          <w:rFonts w:ascii="Times New Roman" w:hAnsi="Times New Roman"/>
          <w:b/>
          <w:color w:val="0000FF"/>
          <w:sz w:val="24"/>
          <w:szCs w:val="24"/>
        </w:rPr>
        <w:t>MERS is the beneficiary under this Security Instrument.</w:t>
      </w:r>
      <w:r w:rsidR="00E034AD" w:rsidRPr="008E2553">
        <w:rPr>
          <w:rFonts w:ascii="Times New Roman" w:hAnsi="Times New Roman"/>
          <w:color w:val="0000FF"/>
          <w:sz w:val="24"/>
          <w:szCs w:val="24"/>
        </w:rPr>
        <w:t xml:space="preserve"> MERS is organized and existing under the laws of </w:t>
      </w:r>
      <w:proofErr w:type="gramStart"/>
      <w:r w:rsidR="00E034AD" w:rsidRPr="008E2553">
        <w:rPr>
          <w:rFonts w:ascii="Times New Roman" w:hAnsi="Times New Roman"/>
          <w:color w:val="0000FF"/>
          <w:sz w:val="24"/>
          <w:szCs w:val="24"/>
        </w:rPr>
        <w:t>Delaware, and</w:t>
      </w:r>
      <w:proofErr w:type="gramEnd"/>
      <w:r w:rsidR="00E034AD" w:rsidRPr="008E2553">
        <w:rPr>
          <w:rFonts w:ascii="Times New Roman" w:hAnsi="Times New Roman"/>
          <w:color w:val="0000FF"/>
          <w:sz w:val="24"/>
          <w:szCs w:val="24"/>
        </w:rPr>
        <w:t xml:space="preserve"> has an address and telephone number of P.O. Box 2026, Flint, MI 48501-2026, tel. (888) 679-MERS.</w:t>
      </w:r>
    </w:p>
    <w:p w14:paraId="6B6ACFE1" w14:textId="77777777" w:rsidR="00E034AD" w:rsidRPr="00E034AD" w:rsidRDefault="00E034AD" w:rsidP="001952AE">
      <w:pPr>
        <w:pStyle w:val="ListParagraph"/>
        <w:spacing w:after="0" w:line="240" w:lineRule="auto"/>
        <w:ind w:left="450"/>
        <w:jc w:val="both"/>
        <w:rPr>
          <w:rFonts w:ascii="Times New Roman" w:hAnsi="Times New Roman" w:cs="Times New Roman"/>
          <w:sz w:val="24"/>
          <w:szCs w:val="24"/>
        </w:rPr>
      </w:pPr>
    </w:p>
    <w:p w14:paraId="496081F2" w14:textId="77777777" w:rsidR="003C1878" w:rsidRDefault="003C1878" w:rsidP="001952AE">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1665EDB8" w14:textId="77777777" w:rsidR="003C1878" w:rsidRPr="00662BA6" w:rsidRDefault="003C1878" w:rsidP="001952AE">
      <w:pPr>
        <w:spacing w:after="0" w:line="240" w:lineRule="auto"/>
        <w:jc w:val="both"/>
        <w:rPr>
          <w:rFonts w:ascii="Times New Roman" w:hAnsi="Times New Roman" w:cs="Times New Roman"/>
          <w:b/>
          <w:sz w:val="24"/>
          <w:szCs w:val="24"/>
        </w:rPr>
      </w:pPr>
    </w:p>
    <w:p w14:paraId="5F5D6649" w14:textId="7C2FEFD8" w:rsidR="003C1878" w:rsidRPr="00662BA6"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lastRenderedPageBreak/>
        <w:t>(</w:t>
      </w:r>
      <w:r w:rsidR="00E034AD">
        <w:rPr>
          <w:rFonts w:ascii="Times New Roman" w:hAnsi="Times New Roman" w:cs="Times New Roman"/>
          <w:b/>
          <w:sz w:val="24"/>
          <w:szCs w:val="24"/>
        </w:rPr>
        <w:t>E</w:t>
      </w:r>
      <w:r w:rsidRPr="00662BA6">
        <w:rPr>
          <w:rFonts w:ascii="Times New Roman" w:hAnsi="Times New Roman" w:cs="Times New Roman"/>
          <w:b/>
          <w:sz w:val="24"/>
          <w:szCs w:val="24"/>
        </w:rPr>
        <w:t>)</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r w:rsidR="00FD70BA" w:rsidRPr="00FE137E">
        <w:rPr>
          <w:rFonts w:ascii="Times New Roman" w:hAnsi="Times New Roman" w:cs="Times New Roman"/>
          <w:sz w:val="24"/>
          <w:szCs w:val="24"/>
        </w:rPr>
        <w:t>, that is in either (i) paper form, using Borrower</w:t>
      </w:r>
      <w:r w:rsidR="00EE66F7">
        <w:rPr>
          <w:rFonts w:ascii="Times New Roman" w:hAnsi="Times New Roman" w:cs="Times New Roman"/>
          <w:sz w:val="24"/>
          <w:szCs w:val="24"/>
        </w:rPr>
        <w:t>’</w:t>
      </w:r>
      <w:r w:rsidR="00FD70BA" w:rsidRPr="00FE137E">
        <w:rPr>
          <w:rFonts w:ascii="Times New Roman" w:hAnsi="Times New Roman" w:cs="Times New Roman"/>
          <w:sz w:val="24"/>
          <w:szCs w:val="24"/>
        </w:rPr>
        <w:t>s written pen and ink signature, or (ii) electronic form, using Borrower</w:t>
      </w:r>
      <w:r w:rsidR="00EE66F7">
        <w:rPr>
          <w:rFonts w:ascii="Times New Roman" w:hAnsi="Times New Roman" w:cs="Times New Roman"/>
          <w:sz w:val="24"/>
          <w:szCs w:val="24"/>
        </w:rPr>
        <w:t>’</w:t>
      </w:r>
      <w:r w:rsidR="00FD70BA" w:rsidRPr="00FE137E">
        <w:rPr>
          <w:rFonts w:ascii="Times New Roman" w:hAnsi="Times New Roman" w:cs="Times New Roman"/>
          <w:sz w:val="24"/>
          <w:szCs w:val="24"/>
        </w:rPr>
        <w:t>s adopted Electronic Signature in accordance with the UETA or E-SIGN, as applicable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Pr>
          <w:rFonts w:ascii="Times New Roman" w:hAnsi="Times New Roman" w:cs="Times New Roman"/>
          <w:sz w:val="24"/>
          <w:szCs w:val="24"/>
        </w:rPr>
        <w:t xml:space="preserve">.  </w:t>
      </w:r>
      <w:r w:rsidR="00FD70BA">
        <w:rPr>
          <w:rFonts w:ascii="Times New Roman" w:hAnsi="Times New Roman" w:cs="Times New Roman"/>
          <w:sz w:val="24"/>
          <w:szCs w:val="24"/>
        </w:rPr>
        <w:t>Unless sooner paid or forgiven,</w:t>
      </w:r>
      <w:r>
        <w:rPr>
          <w:rFonts w:ascii="Times New Roman" w:hAnsi="Times New Roman" w:cs="Times New Roman"/>
          <w:sz w:val="24"/>
          <w:szCs w:val="24"/>
        </w:rPr>
        <w:t xml:space="preserve">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1D29F270" w14:textId="5019B8EE" w:rsidR="003C1878" w:rsidRPr="00474BA9" w:rsidRDefault="003C1878" w:rsidP="003C1878">
      <w:pPr>
        <w:spacing w:after="0"/>
        <w:jc w:val="both"/>
        <w:rPr>
          <w:rFonts w:ascii="Times New Roman" w:hAnsi="Times New Roman" w:cs="Times New Roman"/>
          <w:sz w:val="24"/>
          <w:szCs w:val="24"/>
        </w:rPr>
      </w:pPr>
      <w:r w:rsidRPr="00474BA9">
        <w:rPr>
          <w:rFonts w:ascii="Times New Roman" w:hAnsi="Times New Roman" w:cs="Times New Roman"/>
          <w:b/>
          <w:sz w:val="24"/>
          <w:szCs w:val="24"/>
        </w:rPr>
        <w:t>(</w:t>
      </w:r>
      <w:r w:rsidR="00E034AD" w:rsidRPr="00474BA9">
        <w:rPr>
          <w:rFonts w:ascii="Times New Roman" w:hAnsi="Times New Roman" w:cs="Times New Roman"/>
          <w:b/>
          <w:sz w:val="24"/>
          <w:szCs w:val="24"/>
        </w:rPr>
        <w:t>F</w:t>
      </w:r>
      <w:r w:rsidRPr="00474BA9">
        <w:rPr>
          <w:rFonts w:ascii="Times New Roman" w:hAnsi="Times New Roman" w:cs="Times New Roman"/>
          <w:b/>
          <w:sz w:val="24"/>
          <w:szCs w:val="24"/>
        </w:rPr>
        <w:t>)</w:t>
      </w:r>
      <w:r w:rsidRPr="00474BA9">
        <w:rPr>
          <w:rFonts w:ascii="Times New Roman" w:hAnsi="Times New Roman" w:cs="Times New Roman"/>
          <w:b/>
          <w:sz w:val="24"/>
          <w:szCs w:val="24"/>
        </w:rPr>
        <w:tab/>
      </w:r>
      <w:r w:rsidRPr="00474BA9">
        <w:rPr>
          <w:rFonts w:ascii="Times New Roman" w:hAnsi="Times New Roman" w:cs="Times New Roman"/>
          <w:b/>
          <w:bCs/>
          <w:sz w:val="24"/>
          <w:szCs w:val="24"/>
        </w:rPr>
        <w:t xml:space="preserve">“Riders” </w:t>
      </w:r>
      <w:r w:rsidRPr="00474BA9">
        <w:rPr>
          <w:rFonts w:ascii="Times New Roman" w:hAnsi="Times New Roman" w:cs="Times New Roman"/>
          <w:sz w:val="24"/>
          <w:szCs w:val="24"/>
        </w:rPr>
        <w:t xml:space="preserve">means </w:t>
      </w:r>
      <w:proofErr w:type="gramStart"/>
      <w:r w:rsidRPr="00474BA9">
        <w:rPr>
          <w:rFonts w:ascii="Times New Roman" w:hAnsi="Times New Roman" w:cs="Times New Roman"/>
          <w:sz w:val="24"/>
          <w:szCs w:val="24"/>
        </w:rPr>
        <w:t>any and all</w:t>
      </w:r>
      <w:proofErr w:type="gramEnd"/>
      <w:r w:rsidRPr="00474BA9">
        <w:rPr>
          <w:rFonts w:ascii="Times New Roman" w:hAnsi="Times New Roman" w:cs="Times New Roman"/>
          <w:sz w:val="24"/>
          <w:szCs w:val="24"/>
        </w:rPr>
        <w:t xml:space="preserve"> Riders to this Security Instrument that are signed by Borrower</w:t>
      </w:r>
      <w:bookmarkStart w:id="1" w:name="_Hlk14778009"/>
      <w:bookmarkStart w:id="2" w:name="_Hlk14773105"/>
      <w:r w:rsidRPr="00474BA9">
        <w:rPr>
          <w:rFonts w:ascii="Times New Roman" w:hAnsi="Times New Roman" w:cs="Times New Roman"/>
          <w:sz w:val="24"/>
          <w:szCs w:val="24"/>
        </w:rPr>
        <w:t xml:space="preserve">.  </w:t>
      </w:r>
      <w:bookmarkStart w:id="3" w:name="_Hlk14768659"/>
      <w:bookmarkStart w:id="4" w:name="_Hlk15475809"/>
      <w:r w:rsidRPr="00474BA9">
        <w:rPr>
          <w:rFonts w:ascii="Times New Roman" w:hAnsi="Times New Roman" w:cs="Times New Roman"/>
          <w:sz w:val="24"/>
          <w:szCs w:val="24"/>
        </w:rPr>
        <w:t>All such Riders are incorporated into and deemed to be a part of this Security Instrument.</w:t>
      </w:r>
      <w:bookmarkEnd w:id="1"/>
      <w:r w:rsidRPr="00474BA9">
        <w:rPr>
          <w:rFonts w:ascii="Times New Roman" w:hAnsi="Times New Roman" w:cs="Times New Roman"/>
          <w:sz w:val="24"/>
          <w:szCs w:val="24"/>
        </w:rPr>
        <w:t xml:space="preserve">  </w:t>
      </w:r>
      <w:bookmarkEnd w:id="2"/>
      <w:bookmarkEnd w:id="3"/>
      <w:bookmarkEnd w:id="4"/>
    </w:p>
    <w:p w14:paraId="6D466616" w14:textId="05D86FEF"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G</w:t>
      </w:r>
      <w:r w:rsidRPr="00662BA6">
        <w:rPr>
          <w:rFonts w:ascii="Times New Roman" w:hAnsi="Times New Roman" w:cs="Times New Roman"/>
          <w:b/>
          <w:sz w:val="24"/>
          <w:szCs w:val="24"/>
        </w:rPr>
        <w:t>)</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40C74B0F" w14:textId="77777777" w:rsidR="003C1878" w:rsidRPr="00662BA6" w:rsidRDefault="003C1878" w:rsidP="001952AE">
      <w:pPr>
        <w:spacing w:after="0" w:line="240" w:lineRule="auto"/>
        <w:jc w:val="both"/>
        <w:rPr>
          <w:rFonts w:ascii="Times New Roman" w:hAnsi="Times New Roman" w:cs="Times New Roman"/>
          <w:sz w:val="24"/>
          <w:szCs w:val="24"/>
        </w:rPr>
      </w:pPr>
    </w:p>
    <w:p w14:paraId="38975C09" w14:textId="77777777" w:rsidR="003C1878" w:rsidRDefault="003C1878" w:rsidP="001952AE">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1B29A17" w14:textId="77777777" w:rsidR="003C1878" w:rsidRPr="00662BA6" w:rsidRDefault="003C1878" w:rsidP="001952AE">
      <w:pPr>
        <w:spacing w:after="0" w:line="240" w:lineRule="auto"/>
        <w:jc w:val="both"/>
        <w:rPr>
          <w:rFonts w:ascii="Times New Roman" w:hAnsi="Times New Roman" w:cs="Times New Roman"/>
          <w:b/>
          <w:sz w:val="24"/>
          <w:szCs w:val="24"/>
        </w:rPr>
      </w:pPr>
    </w:p>
    <w:p w14:paraId="5BCE2F82" w14:textId="5B4AE5C3"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H</w:t>
      </w:r>
      <w:r w:rsidRPr="00662BA6">
        <w:rPr>
          <w:rFonts w:ascii="Times New Roman" w:hAnsi="Times New Roman" w:cs="Times New Roman"/>
          <w:b/>
          <w:sz w:val="24"/>
          <w:szCs w:val="24"/>
        </w:rPr>
        <w:t>)</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10016F30" w14:textId="635D3DAF"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I</w:t>
      </w:r>
      <w:r w:rsidRPr="00662BA6">
        <w:rPr>
          <w:rFonts w:ascii="Times New Roman" w:hAnsi="Times New Roman" w:cs="Times New Roman"/>
          <w:b/>
          <w:sz w:val="24"/>
          <w:szCs w:val="24"/>
        </w:rPr>
        <w:t>)</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0AD64F33" w14:textId="6BC28FC7" w:rsidR="003C1878" w:rsidRPr="00662BA6" w:rsidRDefault="003C1878" w:rsidP="003C187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w:t>
      </w:r>
      <w:r w:rsidR="00E034AD">
        <w:rPr>
          <w:b/>
        </w:rPr>
        <w:t>J</w:t>
      </w:r>
      <w:r w:rsidRPr="00662BA6">
        <w:rPr>
          <w:b/>
        </w:rPr>
        <w:t>)</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rsidR="00FD70BA">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1952AE">
        <w:t>e</w:t>
      </w:r>
      <w:r w:rsidRPr="00662BA6">
        <w:t>)</w:t>
      </w:r>
      <w:r w:rsidR="00A84D8D">
        <w:t xml:space="preserve"> </w:t>
      </w:r>
      <w:r w:rsidRPr="008C1D7B">
        <w:rPr>
          <w:color w:val="FF0000"/>
        </w:rPr>
        <w:t>[</w:t>
      </w:r>
      <w:r w:rsidR="008E2553">
        <w:rPr>
          <w:color w:val="FF0000"/>
        </w:rPr>
        <w:t xml:space="preserve">; </w:t>
      </w:r>
      <w:r w:rsidRPr="008C1D7B">
        <w:rPr>
          <w:color w:val="FF0000"/>
        </w:rPr>
        <w:t>or (v) Borrower</w:t>
      </w:r>
      <w:r w:rsidR="00EE66F7">
        <w:rPr>
          <w:color w:val="FF0000"/>
        </w:rPr>
        <w:t>’</w:t>
      </w:r>
      <w:r w:rsidRPr="008C1D7B">
        <w:rPr>
          <w:color w:val="FF0000"/>
        </w:rPr>
        <w:t>s failure to use the Property as their primary residence]</w:t>
      </w:r>
      <w:r w:rsidR="00DC7C5F" w:rsidRPr="00305AE7">
        <w:t>.</w:t>
      </w:r>
    </w:p>
    <w:p w14:paraId="6E176488" w14:textId="5A1945FD" w:rsidR="00FD70BA" w:rsidRPr="006E63A8" w:rsidRDefault="003C1878" w:rsidP="00FD70BA">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K</w:t>
      </w:r>
      <w:r w:rsidRPr="00662BA6">
        <w:rPr>
          <w:rFonts w:ascii="Times New Roman" w:hAnsi="Times New Roman" w:cs="Times New Roman"/>
          <w:b/>
          <w:sz w:val="24"/>
          <w:szCs w:val="24"/>
        </w:rPr>
        <w:t>)</w:t>
      </w:r>
      <w:r w:rsidRPr="00662BA6">
        <w:rPr>
          <w:rFonts w:ascii="Times New Roman" w:hAnsi="Times New Roman" w:cs="Times New Roman"/>
          <w:b/>
          <w:sz w:val="24"/>
          <w:szCs w:val="24"/>
        </w:rPr>
        <w:tab/>
      </w:r>
      <w:r w:rsidR="00FD70BA" w:rsidRPr="006E63A8">
        <w:rPr>
          <w:rFonts w:ascii="Times New Roman" w:hAnsi="Times New Roman" w:cs="Times New Roman"/>
          <w:b/>
          <w:sz w:val="24"/>
          <w:szCs w:val="24"/>
        </w:rPr>
        <w:t>“Electronic Signature”</w:t>
      </w:r>
      <w:r w:rsidR="00FD70BA" w:rsidRPr="006E63A8">
        <w:rPr>
          <w:rFonts w:ascii="Times New Roman" w:hAnsi="Times New Roman" w:cs="Times New Roman"/>
          <w:sz w:val="24"/>
          <w:szCs w:val="24"/>
        </w:rPr>
        <w:t xml:space="preserve"> means an “Electronic Signature” as defined in the UETA or E</w:t>
      </w:r>
      <w:r w:rsidR="00851B5D">
        <w:rPr>
          <w:rFonts w:ascii="Times New Roman" w:hAnsi="Times New Roman" w:cs="Times New Roman"/>
          <w:sz w:val="24"/>
          <w:szCs w:val="24"/>
        </w:rPr>
        <w:t>-</w:t>
      </w:r>
      <w:r w:rsidR="00A84D8D">
        <w:rPr>
          <w:rFonts w:ascii="Times New Roman" w:hAnsi="Times New Roman" w:cs="Times New Roman"/>
          <w:sz w:val="24"/>
          <w:szCs w:val="24"/>
        </w:rPr>
        <w:t> </w:t>
      </w:r>
      <w:r w:rsidR="00FD70BA" w:rsidRPr="006E63A8">
        <w:rPr>
          <w:rFonts w:ascii="Times New Roman" w:hAnsi="Times New Roman" w:cs="Times New Roman"/>
          <w:sz w:val="24"/>
          <w:szCs w:val="24"/>
        </w:rPr>
        <w:t>SIGN, as applicable.</w:t>
      </w:r>
    </w:p>
    <w:p w14:paraId="12789F82" w14:textId="03240125" w:rsidR="00FD70BA" w:rsidRPr="007A112E" w:rsidRDefault="00FD70BA" w:rsidP="00FD70B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E034AD">
        <w:rPr>
          <w:b/>
        </w:rPr>
        <w:t>L</w:t>
      </w:r>
      <w:r>
        <w:rPr>
          <w:b/>
        </w:rPr>
        <w:t>)</w:t>
      </w:r>
      <w:r w:rsidRPr="000B5E8C">
        <w:rPr>
          <w:b/>
        </w:rPr>
        <w:tab/>
        <w:t>“E-SIGN”</w:t>
      </w:r>
      <w:r w:rsidRPr="000B5E8C">
        <w:t xml:space="preserve"> means the Electronic Signatures in Global and National Commerce Act (15</w:t>
      </w:r>
      <w:r w:rsidR="00A84D8D">
        <w:t> </w:t>
      </w:r>
      <w:r w:rsidRPr="000B5E8C">
        <w:t xml:space="preserve">U.S.C. § 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5AA907A1" w14:textId="65839E56" w:rsidR="003C1878" w:rsidRPr="00662BA6" w:rsidRDefault="00FD70BA" w:rsidP="003C1878">
      <w:pPr>
        <w:spacing w:after="0"/>
        <w:jc w:val="both"/>
        <w:rPr>
          <w:rFonts w:ascii="Times New Roman" w:hAnsi="Times New Roman" w:cs="Times New Roman"/>
          <w:sz w:val="24"/>
          <w:szCs w:val="24"/>
        </w:rPr>
      </w:pPr>
      <w:r>
        <w:rPr>
          <w:rFonts w:ascii="Times New Roman" w:hAnsi="Times New Roman" w:cs="Times New Roman"/>
          <w:b/>
          <w:sz w:val="24"/>
          <w:szCs w:val="24"/>
        </w:rPr>
        <w:t>(</w:t>
      </w:r>
      <w:r w:rsidR="00E034AD">
        <w:rPr>
          <w:rFonts w:ascii="Times New Roman" w:hAnsi="Times New Roman" w:cs="Times New Roman"/>
          <w:b/>
          <w:sz w:val="24"/>
          <w:szCs w:val="24"/>
        </w:rPr>
        <w:t>M</w:t>
      </w:r>
      <w:r>
        <w:rPr>
          <w:rFonts w:ascii="Times New Roman" w:hAnsi="Times New Roman" w:cs="Times New Roman"/>
          <w:b/>
          <w:sz w:val="24"/>
          <w:szCs w:val="24"/>
        </w:rPr>
        <w:t xml:space="preserve">) </w:t>
      </w:r>
      <w:r>
        <w:rPr>
          <w:rFonts w:ascii="Times New Roman" w:hAnsi="Times New Roman" w:cs="Times New Roman"/>
          <w:b/>
          <w:sz w:val="24"/>
          <w:szCs w:val="24"/>
        </w:rPr>
        <w:tab/>
      </w:r>
      <w:r w:rsidR="003C1878" w:rsidRPr="00662BA6">
        <w:rPr>
          <w:rFonts w:ascii="Times New Roman" w:hAnsi="Times New Roman" w:cs="Times New Roman"/>
          <w:b/>
          <w:sz w:val="24"/>
          <w:szCs w:val="24"/>
        </w:rPr>
        <w:t>“Loan</w:t>
      </w:r>
      <w:r w:rsidR="003C1878" w:rsidRPr="00F61932">
        <w:rPr>
          <w:rFonts w:ascii="Times New Roman" w:hAnsi="Times New Roman" w:cs="Times New Roman"/>
          <w:b/>
          <w:bCs/>
          <w:sz w:val="24"/>
          <w:szCs w:val="24"/>
        </w:rPr>
        <w:t>”</w:t>
      </w:r>
      <w:r w:rsidR="003C1878" w:rsidRPr="00662BA6">
        <w:rPr>
          <w:rFonts w:ascii="Times New Roman" w:hAnsi="Times New Roman" w:cs="Times New Roman"/>
          <w:b/>
          <w:sz w:val="24"/>
          <w:szCs w:val="24"/>
        </w:rPr>
        <w:t xml:space="preserve"> </w:t>
      </w:r>
      <w:r w:rsidR="003C1878" w:rsidRPr="00662BA6">
        <w:rPr>
          <w:rFonts w:ascii="Times New Roman" w:hAnsi="Times New Roman" w:cs="Times New Roman"/>
          <w:sz w:val="24"/>
          <w:szCs w:val="24"/>
        </w:rPr>
        <w:t>means the debt obligation evidenced by the Note, plus any interest, prepayment charges</w:t>
      </w:r>
      <w:r w:rsidR="003C1878">
        <w:rPr>
          <w:rFonts w:ascii="Times New Roman" w:hAnsi="Times New Roman" w:cs="Times New Roman"/>
          <w:sz w:val="24"/>
          <w:szCs w:val="24"/>
        </w:rPr>
        <w:t>,</w:t>
      </w:r>
      <w:r w:rsidR="003C1878"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21969CDB" w14:textId="457D0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EE66F7">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2A0C5095" w14:textId="66B67C93"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w:t>
      </w:r>
      <w:r w:rsidRPr="00662BA6">
        <w:rPr>
          <w:rFonts w:ascii="Times New Roman" w:hAnsi="Times New Roman" w:cs="Times New Roman"/>
          <w:sz w:val="24"/>
          <w:szCs w:val="24"/>
        </w:rPr>
        <w:lastRenderedPageBreak/>
        <w:t>of all or any part of the Property; (iii) conveyance in lieu of condemnation; or (iv) misrepresentations of, or omissions as to, the value and/or condition of the Property.</w:t>
      </w:r>
    </w:p>
    <w:p w14:paraId="357C217F" w14:textId="01D5F7E3"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761DD5E8" w14:textId="089362D6"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71A41E23" w14:textId="1C1C9857"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E034AD">
        <w:rPr>
          <w:rFonts w:ascii="Times New Roman" w:hAnsi="Times New Roman" w:cs="Times New Roman"/>
          <w:b/>
          <w:sz w:val="24"/>
          <w:szCs w:val="24"/>
        </w:rPr>
        <w:t>R</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that party has assumed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18DD67B2" w14:textId="7B009FB1" w:rsidR="00FD70BA" w:rsidRPr="00FD70BA" w:rsidRDefault="00FD70BA" w:rsidP="003C1878">
      <w:pPr>
        <w:spacing w:after="0"/>
        <w:jc w:val="both"/>
        <w:rPr>
          <w:rFonts w:ascii="Times New Roman" w:hAnsi="Times New Roman" w:cs="Times New Roman"/>
          <w:b/>
          <w:bCs/>
          <w:sz w:val="24"/>
          <w:szCs w:val="24"/>
        </w:rPr>
      </w:pPr>
      <w:r>
        <w:rPr>
          <w:rFonts w:ascii="Times New Roman" w:hAnsi="Times New Roman" w:cs="Times New Roman"/>
          <w:b/>
          <w:bCs/>
          <w:sz w:val="24"/>
          <w:szCs w:val="24"/>
        </w:rPr>
        <w:t>(</w:t>
      </w:r>
      <w:r w:rsidR="00E034AD">
        <w:rPr>
          <w:rFonts w:ascii="Times New Roman" w:hAnsi="Times New Roman" w:cs="Times New Roman"/>
          <w:b/>
          <w:bCs/>
          <w:sz w:val="24"/>
          <w:szCs w:val="24"/>
        </w:rPr>
        <w:t>S</w:t>
      </w:r>
      <w:r>
        <w:rPr>
          <w:rFonts w:ascii="Times New Roman" w:hAnsi="Times New Roman" w:cs="Times New Roman"/>
          <w:b/>
          <w:bCs/>
          <w:sz w:val="24"/>
          <w:szCs w:val="24"/>
        </w:rPr>
        <w:t>)</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1438944B" w14:textId="25F0A974" w:rsidR="00FD70BA" w:rsidRPr="00FD70BA" w:rsidRDefault="00FD70BA" w:rsidP="003C1878">
      <w:pPr>
        <w:spacing w:after="0"/>
        <w:jc w:val="both"/>
        <w:rPr>
          <w:rFonts w:ascii="Times New Roman" w:hAnsi="Times New Roman" w:cs="Times New Roman"/>
          <w:b/>
          <w:bCs/>
          <w:sz w:val="24"/>
          <w:szCs w:val="24"/>
        </w:rPr>
      </w:pPr>
    </w:p>
    <w:p w14:paraId="40252478" w14:textId="77777777" w:rsidR="003C1878" w:rsidRDefault="003C1878" w:rsidP="003C187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BF4DDE4"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2BF16CEA" w14:textId="67BD4F0E" w:rsidR="003C1878" w:rsidRPr="00662BA6" w:rsidRDefault="00E034AD" w:rsidP="003C1878">
      <w:pPr>
        <w:spacing w:after="0"/>
        <w:jc w:val="both"/>
        <w:rPr>
          <w:rFonts w:ascii="Times New Roman" w:hAnsi="Times New Roman" w:cs="Times New Roman"/>
          <w:sz w:val="24"/>
          <w:szCs w:val="24"/>
        </w:rPr>
      </w:pPr>
      <w:r w:rsidRPr="00474BA9">
        <w:rPr>
          <w:rFonts w:ascii="Times New Roman" w:hAnsi="Times New Roman"/>
          <w:color w:val="0000FF"/>
          <w:sz w:val="24"/>
          <w:szCs w:val="24"/>
        </w:rPr>
        <w:t>The beneficiary of this Security Instrument is MERS (solely as nominee for Lender and Lender</w:t>
      </w:r>
      <w:r w:rsidR="00EE66F7">
        <w:rPr>
          <w:rFonts w:ascii="Times New Roman" w:hAnsi="Times New Roman"/>
          <w:color w:val="0000FF"/>
          <w:sz w:val="24"/>
          <w:szCs w:val="24"/>
        </w:rPr>
        <w:t>’</w:t>
      </w:r>
      <w:r w:rsidRPr="00474BA9">
        <w:rPr>
          <w:rFonts w:ascii="Times New Roman" w:hAnsi="Times New Roman"/>
          <w:color w:val="0000FF"/>
          <w:sz w:val="24"/>
          <w:szCs w:val="24"/>
        </w:rPr>
        <w:t>s successors and assigns) and the successors and assigns of MERS.</w:t>
      </w:r>
      <w:r w:rsidRPr="00474BA9">
        <w:rPr>
          <w:rFonts w:ascii="Times New Roman" w:hAnsi="Times New Roman"/>
          <w:sz w:val="24"/>
          <w:szCs w:val="24"/>
        </w:rPr>
        <w:t xml:space="preserve">  </w:t>
      </w:r>
      <w:r w:rsidR="003C1878" w:rsidRPr="00474BA9">
        <w:rPr>
          <w:rFonts w:ascii="Times New Roman" w:hAnsi="Times New Roman" w:cs="Times New Roman"/>
          <w:sz w:val="24"/>
          <w:szCs w:val="24"/>
        </w:rPr>
        <w:t>This Security Instrument secures to Lender (i) the repayment of the Loan, and all renewals, extensions</w:t>
      </w:r>
      <w:r w:rsidR="003C1878">
        <w:rPr>
          <w:rFonts w:ascii="Times New Roman" w:hAnsi="Times New Roman" w:cs="Times New Roman"/>
          <w:sz w:val="24"/>
          <w:szCs w:val="24"/>
        </w:rPr>
        <w:t>,</w:t>
      </w:r>
      <w:r w:rsidR="003C1878" w:rsidRPr="00662BA6">
        <w:rPr>
          <w:rFonts w:ascii="Times New Roman" w:hAnsi="Times New Roman" w:cs="Times New Roman"/>
          <w:sz w:val="24"/>
          <w:szCs w:val="24"/>
        </w:rPr>
        <w:t xml:space="preserve"> and modifications of the Note</w:t>
      </w:r>
      <w:r w:rsidR="003C1878">
        <w:rPr>
          <w:rFonts w:ascii="Times New Roman" w:hAnsi="Times New Roman" w:cs="Times New Roman"/>
          <w:sz w:val="24"/>
          <w:szCs w:val="24"/>
        </w:rPr>
        <w:t>,</w:t>
      </w:r>
      <w:r w:rsidR="003C1878" w:rsidRPr="00662BA6">
        <w:rPr>
          <w:rFonts w:ascii="Times New Roman" w:hAnsi="Times New Roman" w:cs="Times New Roman"/>
          <w:sz w:val="24"/>
          <w:szCs w:val="24"/>
        </w:rPr>
        <w:t xml:space="preserve"> and (ii) the performance of Borrower</w:t>
      </w:r>
      <w:r w:rsidR="00EE66F7">
        <w:rPr>
          <w:rFonts w:ascii="Times New Roman" w:hAnsi="Times New Roman" w:cs="Times New Roman"/>
          <w:sz w:val="24"/>
          <w:szCs w:val="24"/>
        </w:rPr>
        <w:t>’</w:t>
      </w:r>
      <w:r w:rsidR="003C1878" w:rsidRPr="00662BA6">
        <w:rPr>
          <w:rFonts w:ascii="Times New Roman" w:hAnsi="Times New Roman" w:cs="Times New Roman"/>
          <w:sz w:val="24"/>
          <w:szCs w:val="24"/>
        </w:rPr>
        <w:t xml:space="preserve">s covenants and agreements under this Security Instrument and the Note. </w:t>
      </w:r>
      <w:r w:rsidR="003C1878">
        <w:rPr>
          <w:rFonts w:ascii="Times New Roman" w:hAnsi="Times New Roman" w:cs="Times New Roman"/>
          <w:sz w:val="24"/>
          <w:szCs w:val="24"/>
        </w:rPr>
        <w:t xml:space="preserve"> </w:t>
      </w:r>
      <w:r w:rsidR="003C1878" w:rsidRPr="00662BA6">
        <w:rPr>
          <w:rFonts w:ascii="Times New Roman" w:hAnsi="Times New Roman" w:cs="Times New Roman"/>
          <w:sz w:val="24"/>
          <w:szCs w:val="24"/>
        </w:rPr>
        <w:t>For this purpose, Borrower irrevocably grants and conveys to Trustee, in trust, with power of sale, the following described property located in</w:t>
      </w:r>
      <w:r w:rsidR="003C1878">
        <w:rPr>
          <w:rFonts w:ascii="Times New Roman" w:hAnsi="Times New Roman" w:cs="Times New Roman"/>
          <w:sz w:val="24"/>
          <w:szCs w:val="24"/>
        </w:rPr>
        <w:t xml:space="preserve"> the</w:t>
      </w:r>
      <w:r w:rsidR="003C1878" w:rsidRPr="00662BA6">
        <w:rPr>
          <w:rFonts w:ascii="Times New Roman" w:hAnsi="Times New Roman" w:cs="Times New Roman"/>
          <w:sz w:val="24"/>
          <w:szCs w:val="24"/>
        </w:rPr>
        <w:t xml:space="preserve"> </w:t>
      </w:r>
    </w:p>
    <w:p w14:paraId="67EC14DD" w14:textId="77777777" w:rsidR="003C1878" w:rsidRPr="00662BA6"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66E9438A" w14:textId="77777777" w:rsidR="003C1878" w:rsidRPr="00662BA6" w:rsidRDefault="003C1878" w:rsidP="003C1878">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1DD0FC7F" w14:textId="77777777" w:rsidR="003C1878" w:rsidRPr="00662BA6" w:rsidRDefault="003C1878" w:rsidP="003C1878">
      <w:pPr>
        <w:spacing w:after="0"/>
        <w:rPr>
          <w:rFonts w:ascii="Times New Roman" w:hAnsi="Times New Roman" w:cs="Times New Roman"/>
          <w:sz w:val="24"/>
          <w:szCs w:val="24"/>
        </w:rPr>
      </w:pPr>
    </w:p>
    <w:p w14:paraId="7573552C" w14:textId="77777777" w:rsidR="003C1878" w:rsidRPr="00662BA6" w:rsidRDefault="003C1878" w:rsidP="003C1878">
      <w:pPr>
        <w:spacing w:after="0"/>
        <w:rPr>
          <w:rFonts w:ascii="Times New Roman" w:hAnsi="Times New Roman" w:cs="Times New Roman"/>
          <w:sz w:val="24"/>
          <w:szCs w:val="24"/>
        </w:rPr>
      </w:pPr>
    </w:p>
    <w:p w14:paraId="64976C4C" w14:textId="77777777" w:rsidR="003C1878" w:rsidRPr="00662BA6" w:rsidRDefault="003C1878" w:rsidP="003C1878">
      <w:pPr>
        <w:spacing w:after="0"/>
        <w:rPr>
          <w:rFonts w:ascii="Times New Roman" w:hAnsi="Times New Roman" w:cs="Times New Roman"/>
          <w:sz w:val="24"/>
          <w:szCs w:val="24"/>
        </w:rPr>
      </w:pPr>
    </w:p>
    <w:p w14:paraId="20228E6E" w14:textId="77777777" w:rsidR="003C1878" w:rsidRDefault="003C1878" w:rsidP="003C1878">
      <w:pPr>
        <w:spacing w:after="0"/>
        <w:rPr>
          <w:rFonts w:ascii="Times New Roman" w:hAnsi="Times New Roman" w:cs="Times New Roman"/>
          <w:sz w:val="24"/>
          <w:szCs w:val="24"/>
        </w:rPr>
      </w:pPr>
    </w:p>
    <w:p w14:paraId="68BEDE3C" w14:textId="77777777" w:rsidR="003C1878" w:rsidRDefault="003C1878" w:rsidP="003C1878">
      <w:pPr>
        <w:spacing w:after="0"/>
        <w:rPr>
          <w:rFonts w:ascii="Times New Roman" w:hAnsi="Times New Roman" w:cs="Times New Roman"/>
          <w:sz w:val="24"/>
          <w:szCs w:val="24"/>
        </w:rPr>
      </w:pPr>
    </w:p>
    <w:p w14:paraId="7D60A08D" w14:textId="77777777" w:rsidR="003C1878" w:rsidRPr="00662BA6" w:rsidRDefault="003C1878" w:rsidP="003C1878">
      <w:pPr>
        <w:spacing w:after="0"/>
        <w:rPr>
          <w:rFonts w:ascii="Times New Roman" w:hAnsi="Times New Roman" w:cs="Times New Roman"/>
          <w:sz w:val="24"/>
          <w:szCs w:val="24"/>
        </w:rPr>
      </w:pPr>
    </w:p>
    <w:p w14:paraId="7EFC2B9E" w14:textId="77777777" w:rsidR="003C1878" w:rsidRPr="00662BA6" w:rsidRDefault="003C1878" w:rsidP="003C1878">
      <w:pPr>
        <w:spacing w:after="0"/>
        <w:rPr>
          <w:rFonts w:ascii="Times New Roman" w:hAnsi="Times New Roman" w:cs="Times New Roman"/>
          <w:sz w:val="24"/>
          <w:szCs w:val="24"/>
        </w:rPr>
      </w:pPr>
    </w:p>
    <w:p w14:paraId="2B2249E8" w14:textId="77777777" w:rsidR="003C1878" w:rsidRDefault="003C1878" w:rsidP="003C1878">
      <w:pPr>
        <w:spacing w:after="0"/>
        <w:rPr>
          <w:rFonts w:ascii="Times New Roman" w:hAnsi="Times New Roman" w:cs="Times New Roman"/>
          <w:sz w:val="24"/>
          <w:szCs w:val="24"/>
        </w:rPr>
      </w:pPr>
    </w:p>
    <w:p w14:paraId="5D7A0659" w14:textId="77777777" w:rsidR="003C1878" w:rsidRDefault="003C1878" w:rsidP="003C1878">
      <w:pPr>
        <w:spacing w:after="0"/>
        <w:rPr>
          <w:rFonts w:ascii="Times New Roman" w:hAnsi="Times New Roman" w:cs="Times New Roman"/>
          <w:sz w:val="24"/>
          <w:szCs w:val="24"/>
        </w:rPr>
      </w:pPr>
    </w:p>
    <w:p w14:paraId="2D525F99" w14:textId="77777777" w:rsidR="003C1878" w:rsidRDefault="003C1878" w:rsidP="003C1878">
      <w:pPr>
        <w:spacing w:after="0"/>
        <w:rPr>
          <w:rFonts w:ascii="Times New Roman" w:hAnsi="Times New Roman" w:cs="Times New Roman"/>
          <w:sz w:val="24"/>
          <w:szCs w:val="24"/>
        </w:rPr>
      </w:pPr>
    </w:p>
    <w:p w14:paraId="4C2A2D33" w14:textId="77777777" w:rsidR="003C1878" w:rsidRDefault="003C1878" w:rsidP="003C1878">
      <w:pPr>
        <w:spacing w:after="0"/>
        <w:rPr>
          <w:rFonts w:ascii="Times New Roman" w:hAnsi="Times New Roman" w:cs="Times New Roman"/>
          <w:sz w:val="24"/>
          <w:szCs w:val="24"/>
        </w:rPr>
      </w:pPr>
    </w:p>
    <w:p w14:paraId="0914D559" w14:textId="77777777" w:rsidR="003C1878" w:rsidRPr="00662BA6" w:rsidRDefault="003C1878" w:rsidP="003C1878">
      <w:pPr>
        <w:spacing w:after="0"/>
        <w:rPr>
          <w:rFonts w:ascii="Times New Roman" w:hAnsi="Times New Roman" w:cs="Times New Roman"/>
          <w:sz w:val="24"/>
          <w:szCs w:val="24"/>
        </w:rPr>
      </w:pPr>
    </w:p>
    <w:p w14:paraId="7F49664F"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3DE6E0A2" w14:textId="77777777" w:rsidR="003C1878" w:rsidRDefault="003C1878" w:rsidP="003C1878">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D446B1C" w14:textId="75628939" w:rsidR="003C1878" w:rsidRDefault="003C1878" w:rsidP="003C1878">
      <w:pPr>
        <w:spacing w:after="0"/>
        <w:rPr>
          <w:rFonts w:ascii="Times New Roman" w:hAnsi="Times New Roman" w:cs="Times New Roman"/>
          <w:sz w:val="24"/>
          <w:szCs w:val="24"/>
        </w:rPr>
      </w:pPr>
      <w:r>
        <w:t>_________________________</w:t>
      </w:r>
      <w:r w:rsidRPr="002E4FD6">
        <w:rPr>
          <w:rFonts w:ascii="Times New Roman" w:hAnsi="Times New Roman" w:cs="Times New Roman"/>
          <w:sz w:val="24"/>
          <w:szCs w:val="24"/>
        </w:rPr>
        <w:t>,</w:t>
      </w:r>
      <w:r>
        <w:t xml:space="preserve"> </w:t>
      </w:r>
      <w:r w:rsidR="00096588" w:rsidRPr="00096588">
        <w:rPr>
          <w:rFonts w:ascii="Times New Roman" w:hAnsi="Times New Roman" w:cs="Times New Roman"/>
          <w:sz w:val="24"/>
          <w:szCs w:val="24"/>
        </w:rPr>
        <w:t>Arizona</w:t>
      </w:r>
      <w:r w:rsidRPr="00096588">
        <w:rPr>
          <w:rFonts w:ascii="Times New Roman" w:hAnsi="Times New Roman" w:cs="Times New Roman"/>
          <w:sz w:val="24"/>
          <w:szCs w:val="24"/>
        </w:rPr>
        <w:t xml:space="preserve"> ____________</w:t>
      </w:r>
      <w:r w:rsidR="00A84D8D">
        <w:rPr>
          <w:rFonts w:ascii="Times New Roman" w:hAnsi="Times New Roman" w:cs="Times New Roman"/>
          <w:sz w:val="24"/>
          <w:szCs w:val="24"/>
        </w:rPr>
        <w:t>__</w:t>
      </w:r>
      <w:r w:rsidRPr="00096588">
        <w:rPr>
          <w:rFonts w:ascii="Times New Roman" w:hAnsi="Times New Roman" w:cs="Times New Roman"/>
          <w:sz w:val="24"/>
          <w:szCs w:val="24"/>
        </w:rPr>
        <w:t>_______________</w:t>
      </w:r>
      <w:r>
        <w:t xml:space="preserve"> </w:t>
      </w:r>
      <w:r>
        <w:rPr>
          <w:rFonts w:ascii="Times New Roman" w:hAnsi="Times New Roman" w:cs="Times New Roman"/>
          <w:sz w:val="24"/>
          <w:szCs w:val="24"/>
        </w:rPr>
        <w:t>(</w:t>
      </w:r>
      <w:r w:rsidR="00A84D8D">
        <w:rPr>
          <w:rFonts w:ascii="Times New Roman" w:hAnsi="Times New Roman" w:cs="Times New Roman"/>
          <w:sz w:val="24"/>
          <w:szCs w:val="24"/>
        </w:rPr>
        <w:t>“</w:t>
      </w:r>
      <w:r>
        <w:rPr>
          <w:rFonts w:ascii="Times New Roman" w:hAnsi="Times New Roman" w:cs="Times New Roman"/>
          <w:sz w:val="24"/>
          <w:szCs w:val="24"/>
        </w:rPr>
        <w:t>Property Address</w:t>
      </w:r>
      <w:r w:rsidR="00A84D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24CDFD38" w14:textId="77777777" w:rsidR="003C1878" w:rsidRDefault="003C1878" w:rsidP="003C1878">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0D782457" w14:textId="77777777" w:rsidR="003C1878" w:rsidRDefault="003C1878" w:rsidP="003C1878">
      <w:pPr>
        <w:tabs>
          <w:tab w:val="left" w:pos="810"/>
          <w:tab w:val="left" w:pos="2520"/>
        </w:tabs>
        <w:spacing w:after="0"/>
        <w:rPr>
          <w:rFonts w:ascii="Times New Roman" w:hAnsi="Times New Roman" w:cs="Times New Roman"/>
          <w:sz w:val="24"/>
          <w:szCs w:val="24"/>
        </w:rPr>
      </w:pPr>
    </w:p>
    <w:p w14:paraId="5516CCA9" w14:textId="5229881E" w:rsidR="003C1878" w:rsidRPr="00083782" w:rsidRDefault="003C1878" w:rsidP="00993594">
      <w:pPr>
        <w:tabs>
          <w:tab w:val="left" w:pos="810"/>
          <w:tab w:val="left" w:pos="2520"/>
        </w:tabs>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foregoing is referred to in this Security Instrument as the </w:t>
      </w:r>
      <w:r>
        <w:rPr>
          <w:rFonts w:ascii="Times New Roman" w:hAnsi="Times New Roman" w:cs="Times New Roman"/>
          <w:sz w:val="24"/>
          <w:szCs w:val="24"/>
        </w:rPr>
        <w:t>“</w:t>
      </w:r>
      <w:r w:rsidRPr="00E034AD">
        <w:rPr>
          <w:rFonts w:ascii="Times New Roman" w:hAnsi="Times New Roman" w:cs="Times New Roman"/>
          <w:sz w:val="24"/>
          <w:szCs w:val="24"/>
        </w:rPr>
        <w:t>Property.”</w:t>
      </w:r>
      <w:r w:rsidRPr="00E034AD">
        <w:rPr>
          <w:rFonts w:ascii="Times New Roman" w:hAnsi="Times New Roman" w:cs="Times New Roman"/>
          <w:color w:val="0000FF"/>
          <w:sz w:val="24"/>
          <w:szCs w:val="24"/>
        </w:rPr>
        <w:t xml:space="preserve">  </w:t>
      </w:r>
      <w:r w:rsidR="00E034AD" w:rsidRPr="00E034AD">
        <w:rPr>
          <w:rFonts w:ascii="Times New Roman" w:hAnsi="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EE66F7">
        <w:rPr>
          <w:rFonts w:ascii="Times New Roman" w:hAnsi="Times New Roman"/>
          <w:color w:val="0000FF"/>
          <w:sz w:val="24"/>
          <w:szCs w:val="24"/>
        </w:rPr>
        <w:t>’</w:t>
      </w:r>
      <w:r w:rsidR="00E034AD" w:rsidRPr="00E034AD">
        <w:rPr>
          <w:rFonts w:ascii="Times New Roman" w:hAnsi="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6B64BEE" w14:textId="77777777" w:rsidR="003C1878" w:rsidRPr="00662BA6" w:rsidRDefault="003C1878" w:rsidP="003C1878">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7A8BCFCF" w14:textId="2A94E149"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warrants generally the title to the Property and covenants and agrees </w:t>
      </w:r>
      <w:r w:rsidRPr="00662BA6">
        <w:rPr>
          <w:rFonts w:ascii="Times New Roman" w:hAnsi="Times New Roman" w:cs="Times New Roman"/>
          <w:sz w:val="24"/>
          <w:szCs w:val="24"/>
        </w:rPr>
        <w:lastRenderedPageBreak/>
        <w:t>to defend the title to the Property against all claims and demands, subject to any encumbrances and ownership interests of record as of Loan closing.</w:t>
      </w:r>
    </w:p>
    <w:p w14:paraId="60B03D0C" w14:textId="77777777" w:rsidR="003C1878" w:rsidRPr="00662BA6" w:rsidRDefault="003C1878" w:rsidP="003C1878">
      <w:pPr>
        <w:spacing w:after="0"/>
        <w:ind w:firstLine="720"/>
        <w:jc w:val="both"/>
        <w:rPr>
          <w:rFonts w:ascii="Times New Roman" w:hAnsi="Times New Roman" w:cs="Times New Roman"/>
          <w:sz w:val="24"/>
          <w:szCs w:val="24"/>
        </w:rPr>
      </w:pPr>
    </w:p>
    <w:p w14:paraId="6422D125" w14:textId="46800185"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096588">
        <w:rPr>
          <w:rFonts w:ascii="Times New Roman" w:hAnsi="Times New Roman" w:cs="Times New Roman"/>
          <w:sz w:val="24"/>
          <w:szCs w:val="24"/>
        </w:rPr>
        <w:t>Arizona</w:t>
      </w:r>
      <w:r w:rsidRPr="00662BA6">
        <w:rPr>
          <w:rFonts w:ascii="Times New Roman" w:hAnsi="Times New Roman" w:cs="Times New Roman"/>
          <w:sz w:val="24"/>
          <w:szCs w:val="24"/>
        </w:rPr>
        <w:t xml:space="preserve"> state requirements to constitute a </w:t>
      </w:r>
      <w:r w:rsidR="001952AE">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26BE65D7" w14:textId="77777777" w:rsidR="003C1878" w:rsidRPr="00662BA6" w:rsidRDefault="003C1878" w:rsidP="003C1878">
      <w:pPr>
        <w:spacing w:after="0"/>
        <w:ind w:firstLine="720"/>
        <w:jc w:val="both"/>
        <w:rPr>
          <w:rFonts w:ascii="Times New Roman" w:hAnsi="Times New Roman" w:cs="Times New Roman"/>
          <w:sz w:val="24"/>
          <w:szCs w:val="24"/>
        </w:rPr>
      </w:pPr>
    </w:p>
    <w:p w14:paraId="7155A41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D8444DD"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652DC1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43D1C69A"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1BCEBE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27B283E3" w14:textId="07DB03A0"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FD70BA">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67A7130" w14:textId="7777777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254EA1F" w14:textId="79F6FDAA"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A84D8D">
        <w:rPr>
          <w:rFonts w:ascii="Times New Roman" w:hAnsi="Times New Roman" w:cs="Times New Roman"/>
          <w:sz w:val="24"/>
          <w:szCs w:val="24"/>
        </w:rPr>
        <w:t>“</w:t>
      </w:r>
      <w:r w:rsidRPr="00662BA6">
        <w:rPr>
          <w:rFonts w:ascii="Times New Roman" w:hAnsi="Times New Roman" w:cs="Times New Roman"/>
          <w:sz w:val="24"/>
          <w:szCs w:val="24"/>
        </w:rPr>
        <w:t>extended coverage,</w:t>
      </w:r>
      <w:r w:rsidR="00A84D8D">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w:t>
      </w:r>
      <w:r w:rsidRPr="00662BA6">
        <w:rPr>
          <w:rFonts w:ascii="Times New Roman" w:hAnsi="Times New Roman" w:cs="Times New Roman"/>
          <w:sz w:val="24"/>
          <w:szCs w:val="24"/>
        </w:rPr>
        <w:lastRenderedPageBreak/>
        <w:t xml:space="preserve">requires pursuant to the preceding sentences can change during the term of the </w:t>
      </w:r>
      <w:proofErr w:type="gramStart"/>
      <w:r w:rsidRPr="00662BA6">
        <w:rPr>
          <w:rFonts w:ascii="Times New Roman" w:hAnsi="Times New Roman" w:cs="Times New Roman"/>
          <w:sz w:val="24"/>
          <w:szCs w:val="24"/>
        </w:rPr>
        <w:t>Loan, and</w:t>
      </w:r>
      <w:proofErr w:type="gramEnd"/>
      <w:r w:rsidRPr="00662BA6">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EE66F7">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EE66F7">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2EA67D22" w14:textId="3577696D"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EE66F7">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EE66F7">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w:t>
      </w:r>
      <w:proofErr w:type="gramStart"/>
      <w:r w:rsidRPr="00662BA6">
        <w:rPr>
          <w:rFonts w:ascii="Times New Roman" w:hAnsi="Times New Roman" w:cs="Times New Roman"/>
          <w:sz w:val="24"/>
          <w:szCs w:val="24"/>
        </w:rPr>
        <w:t>particular type</w:t>
      </w:r>
      <w:proofErr w:type="gramEnd"/>
      <w:r w:rsidRPr="00662BA6">
        <w:rPr>
          <w:rFonts w:ascii="Times New Roman" w:hAnsi="Times New Roman" w:cs="Times New Roman"/>
          <w:sz w:val="24"/>
          <w:szCs w:val="24"/>
        </w:rPr>
        <w:t xml:space="preserv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Any such coverage will </w:t>
      </w:r>
      <w:proofErr w:type="gramStart"/>
      <w:r w:rsidRPr="00662BA6">
        <w:rPr>
          <w:rFonts w:ascii="Times New Roman" w:hAnsi="Times New Roman" w:cs="Times New Roman"/>
          <w:sz w:val="24"/>
          <w:szCs w:val="24"/>
        </w:rPr>
        <w:t>insure</w:t>
      </w:r>
      <w:proofErr w:type="gramEnd"/>
      <w:r w:rsidRPr="00662BA6">
        <w:rPr>
          <w:rFonts w:ascii="Times New Roman" w:hAnsi="Times New Roman" w:cs="Times New Roman"/>
          <w:sz w:val="24"/>
          <w:szCs w:val="24"/>
        </w:rPr>
        <w:t xml:space="preserve"> Lender, but might not protect Borrower, Borrower</w:t>
      </w:r>
      <w:r w:rsidR="00EE66F7">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441B3AF9" w14:textId="43C460B0"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EE66F7">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3B23015"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Whether or not Borrower is residing in the Property, Borrower must maintain the Property </w:t>
      </w:r>
      <w:proofErr w:type="gramStart"/>
      <w:r w:rsidRPr="00662BA6">
        <w:rPr>
          <w:rFonts w:ascii="Times New Roman" w:hAnsi="Times New Roman" w:cs="Times New Roman"/>
          <w:sz w:val="24"/>
          <w:szCs w:val="24"/>
        </w:rPr>
        <w:t>in order to</w:t>
      </w:r>
      <w:proofErr w:type="gramEnd"/>
      <w:r w:rsidRPr="00662BA6">
        <w:rPr>
          <w:rFonts w:ascii="Times New Roman" w:hAnsi="Times New Roman" w:cs="Times New Roman"/>
          <w:sz w:val="24"/>
          <w:szCs w:val="24"/>
        </w:rPr>
        <w:t xml:space="preserve"> prevent the Property from deteriorating or decreasing in value due to its condition.</w:t>
      </w:r>
    </w:p>
    <w:p w14:paraId="45EB765C" w14:textId="3C1B1B5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sidR="00FC2F4E">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sidR="00FC2F4E">
        <w:rPr>
          <w:rFonts w:ascii="Times New Roman" w:hAnsi="Times New Roman" w:cs="Times New Roman"/>
          <w:sz w:val="24"/>
          <w:szCs w:val="24"/>
        </w:rPr>
        <w:t xml:space="preserve">  Lender will give Borrower notice at the time of or prior to such an interior inspection specifying such reasonable cause.</w:t>
      </w:r>
    </w:p>
    <w:p w14:paraId="7528945D" w14:textId="1A7CBE24" w:rsidR="003C1878" w:rsidRPr="00662BA6" w:rsidRDefault="003C1878" w:rsidP="003C1878">
      <w:pPr>
        <w:spacing w:after="0"/>
        <w:ind w:firstLine="720"/>
        <w:jc w:val="both"/>
        <w:rPr>
          <w:rFonts w:ascii="Times New Roman" w:hAnsi="Times New Roman" w:cs="Times New Roman"/>
          <w:sz w:val="24"/>
          <w:szCs w:val="24"/>
        </w:rPr>
      </w:pPr>
      <w:bookmarkStart w:id="5"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EE66F7">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30D0B809" w14:textId="6689C5C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EE66F7">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230FBAC" w14:textId="33AC177C" w:rsidR="003C1878" w:rsidRPr="00662BA6" w:rsidRDefault="003C1878" w:rsidP="003C1878">
      <w:pPr>
        <w:spacing w:after="0"/>
        <w:ind w:firstLine="720"/>
        <w:jc w:val="both"/>
        <w:rPr>
          <w:rFonts w:ascii="Times New Roman" w:hAnsi="Times New Roman" w:cs="Times New Roman"/>
          <w:sz w:val="24"/>
          <w:szCs w:val="24"/>
        </w:rPr>
      </w:pPr>
      <w:bookmarkStart w:id="6" w:name="_Hlk57812697"/>
      <w:bookmarkEnd w:id="5"/>
      <w:r w:rsidRPr="00662BA6">
        <w:rPr>
          <w:rFonts w:ascii="Times New Roman" w:hAnsi="Times New Roman" w:cs="Times New Roman"/>
          <w:sz w:val="24"/>
          <w:szCs w:val="24"/>
        </w:rPr>
        <w:t>Lender</w:t>
      </w:r>
      <w:r w:rsidR="00EE66F7">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62BA6">
        <w:rPr>
          <w:rFonts w:ascii="Times New Roman" w:hAnsi="Times New Roman" w:cs="Times New Roman"/>
          <w:sz w:val="24"/>
          <w:szCs w:val="24"/>
        </w:rPr>
        <w:t>replacing</w:t>
      </w:r>
      <w:proofErr w:type="gramEnd"/>
      <w:r w:rsidRPr="00662BA6">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w:t>
      </w:r>
      <w:proofErr w:type="gramStart"/>
      <w:r w:rsidRPr="00662BA6">
        <w:rPr>
          <w:rFonts w:ascii="Times New Roman" w:hAnsi="Times New Roman" w:cs="Times New Roman"/>
          <w:sz w:val="24"/>
          <w:szCs w:val="24"/>
        </w:rPr>
        <w:t>take action</w:t>
      </w:r>
      <w:proofErr w:type="gramEnd"/>
      <w:r w:rsidRPr="00662BA6">
        <w:rPr>
          <w:rFonts w:ascii="Times New Roman" w:hAnsi="Times New Roman" w:cs="Times New Roman"/>
          <w:sz w:val="24"/>
          <w:szCs w:val="24"/>
        </w:rPr>
        <w:t xml:space="preserve"> </w:t>
      </w:r>
      <w:r w:rsidRPr="00662BA6">
        <w:rPr>
          <w:rFonts w:ascii="Times New Roman" w:hAnsi="Times New Roman" w:cs="Times New Roman"/>
          <w:sz w:val="24"/>
          <w:szCs w:val="24"/>
        </w:rPr>
        <w:lastRenderedPageBreak/>
        <w:t xml:space="preserve">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6"/>
    <w:p w14:paraId="3C33DD7C" w14:textId="1D504782"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4C4F1E99" w14:textId="0DADF319" w:rsidR="00D1149A" w:rsidRPr="00662BA6" w:rsidRDefault="00D1149A" w:rsidP="003C1878">
      <w:pPr>
        <w:spacing w:after="0"/>
        <w:ind w:firstLine="720"/>
        <w:jc w:val="both"/>
        <w:rPr>
          <w:rFonts w:ascii="Times New Roman" w:hAnsi="Times New Roman" w:cs="Times New Roman"/>
          <w:sz w:val="24"/>
          <w:szCs w:val="24"/>
        </w:rPr>
      </w:pPr>
      <w:bookmarkStart w:id="7" w:name="_Hlk103695331"/>
      <w:r w:rsidRPr="00D1149A">
        <w:rPr>
          <w:rFonts w:ascii="Times New Roman" w:hAnsi="Times New Roman" w:cs="Times New Roman"/>
          <w:bCs/>
          <w:color w:val="FF0000"/>
          <w:sz w:val="24"/>
          <w:szCs w:val="24"/>
        </w:rPr>
        <w:t xml:space="preserve">[If (i) the Borrower is in default under the Note, (ii) the deed of trust securing the </w:t>
      </w:r>
      <w:r w:rsidR="00FD70BA">
        <w:rPr>
          <w:rFonts w:ascii="Times New Roman" w:hAnsi="Times New Roman" w:cs="Times New Roman"/>
          <w:bCs/>
          <w:color w:val="FF0000"/>
          <w:sz w:val="24"/>
          <w:szCs w:val="24"/>
        </w:rPr>
        <w:t>f</w:t>
      </w:r>
      <w:r w:rsidR="00FD70BA" w:rsidRPr="00D1149A">
        <w:rPr>
          <w:rFonts w:ascii="Times New Roman" w:hAnsi="Times New Roman" w:cs="Times New Roman"/>
          <w:bCs/>
          <w:color w:val="FF0000"/>
          <w:sz w:val="24"/>
          <w:szCs w:val="24"/>
        </w:rPr>
        <w:t xml:space="preserve">irst </w:t>
      </w:r>
      <w:r w:rsidR="00FD70BA">
        <w:rPr>
          <w:rFonts w:ascii="Times New Roman" w:hAnsi="Times New Roman" w:cs="Times New Roman"/>
          <w:bCs/>
          <w:color w:val="FF0000"/>
          <w:sz w:val="24"/>
          <w:szCs w:val="24"/>
        </w:rPr>
        <w:t>l</w:t>
      </w:r>
      <w:r w:rsidR="00FD70BA" w:rsidRPr="00D1149A">
        <w:rPr>
          <w:rFonts w:ascii="Times New Roman" w:hAnsi="Times New Roman" w:cs="Times New Roman"/>
          <w:bCs/>
          <w:color w:val="FF0000"/>
          <w:sz w:val="24"/>
          <w:szCs w:val="24"/>
        </w:rPr>
        <w:t xml:space="preserve">ien </w:t>
      </w:r>
      <w:r w:rsidR="00FD70BA">
        <w:rPr>
          <w:rFonts w:ascii="Times New Roman" w:hAnsi="Times New Roman" w:cs="Times New Roman"/>
          <w:bCs/>
          <w:color w:val="FF0000"/>
          <w:sz w:val="24"/>
          <w:szCs w:val="24"/>
        </w:rPr>
        <w:t>n</w:t>
      </w:r>
      <w:r w:rsidR="00FD70BA"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 xml:space="preserve">is an FHA-insured </w:t>
      </w:r>
      <w:r w:rsidR="00993594">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w:t>
      </w:r>
      <w:r w:rsidR="00A84D8D">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C.F.R. §</w:t>
      </w:r>
      <w:r w:rsidR="00A84D8D">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EE66F7">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CB1707">
        <w:rPr>
          <w:rFonts w:ascii="Times New Roman" w:hAnsi="Times New Roman" w:cs="Times New Roman"/>
          <w:bCs/>
          <w:color w:val="FF0000"/>
          <w:sz w:val="24"/>
          <w:szCs w:val="24"/>
        </w:rPr>
        <w:t>s</w:t>
      </w:r>
      <w:r w:rsidR="00EE66F7">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A27B96">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FD70BA">
        <w:rPr>
          <w:rFonts w:ascii="Times New Roman" w:hAnsi="Times New Roman" w:cs="Times New Roman"/>
          <w:bCs/>
          <w:color w:val="FF0000"/>
          <w:sz w:val="24"/>
          <w:szCs w:val="24"/>
        </w:rPr>
        <w:t>P</w:t>
      </w:r>
      <w:r w:rsidR="00FD70BA"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bookmarkEnd w:id="7"/>
    <w:p w14:paraId="2CC4BC6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127BC96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31E9568C"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FA9F733" w14:textId="7104273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EE66F7">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1952AE">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t>
      </w:r>
      <w:proofErr w:type="gramStart"/>
      <w:r w:rsidRPr="00A06316">
        <w:rPr>
          <w:rFonts w:ascii="Times New Roman" w:hAnsi="Times New Roman" w:cs="Times New Roman"/>
          <w:sz w:val="24"/>
          <w:szCs w:val="24"/>
        </w:rPr>
        <w:t>whether or not</w:t>
      </w:r>
      <w:proofErr w:type="gramEnd"/>
      <w:r w:rsidRPr="00A06316">
        <w:rPr>
          <w:rFonts w:ascii="Times New Roman" w:hAnsi="Times New Roman" w:cs="Times New Roman"/>
          <w:sz w:val="24"/>
          <w:szCs w:val="24"/>
        </w:rPr>
        <w:t xml:space="preserve"> then due, with the excess, if any, paid to Borrower.</w:t>
      </w:r>
    </w:p>
    <w:p w14:paraId="23B94641" w14:textId="2C63EAB4" w:rsidR="00FD70BA" w:rsidRPr="00FE137E" w:rsidRDefault="003C1878" w:rsidP="00A84D8D">
      <w:pPr>
        <w:spacing w:after="0" w:line="240" w:lineRule="auto"/>
        <w:ind w:firstLine="720"/>
        <w:jc w:val="both"/>
        <w:rPr>
          <w:rFonts w:ascii="Times New Roman" w:hAnsi="Times New Roman" w:cs="Times New Roman"/>
          <w:b/>
          <w:bCs/>
          <w:sz w:val="24"/>
          <w:szCs w:val="24"/>
        </w:rPr>
      </w:pPr>
      <w:r w:rsidRPr="00662BA6">
        <w:rPr>
          <w:rFonts w:ascii="Times New Roman" w:hAnsi="Times New Roman" w:cs="Times New Roman"/>
          <w:b/>
          <w:sz w:val="24"/>
          <w:szCs w:val="24"/>
        </w:rPr>
        <w:t xml:space="preserve">(c) </w:t>
      </w:r>
      <w:r w:rsidR="00FD70BA" w:rsidRPr="00756809">
        <w:rPr>
          <w:rFonts w:ascii="Times New Roman" w:hAnsi="Times New Roman" w:cs="Times New Roman"/>
          <w:b/>
          <w:bCs/>
          <w:sz w:val="24"/>
          <w:szCs w:val="24"/>
        </w:rPr>
        <w:t>Application of Miscellaneous Proceeds upon Condemnation, Destruction, or Loss in Value of the Property.</w:t>
      </w:r>
      <w:r w:rsidR="00FD70BA" w:rsidRPr="00756809">
        <w:rPr>
          <w:rFonts w:ascii="Times New Roman" w:hAnsi="Times New Roman" w:cs="Times New Roman"/>
          <w:sz w:val="24"/>
          <w:szCs w:val="24"/>
        </w:rPr>
        <w:t xml:space="preserve">  In the event of a total taking, destruction, or loss in value of the Property, </w:t>
      </w:r>
      <w:proofErr w:type="gramStart"/>
      <w:r w:rsidR="00FD70BA" w:rsidRPr="00756809">
        <w:rPr>
          <w:rFonts w:ascii="Times New Roman" w:hAnsi="Times New Roman" w:cs="Times New Roman"/>
          <w:sz w:val="24"/>
          <w:szCs w:val="24"/>
        </w:rPr>
        <w:t>all of</w:t>
      </w:r>
      <w:proofErr w:type="gramEnd"/>
      <w:r w:rsidR="00FD70BA" w:rsidRPr="00756809">
        <w:rPr>
          <w:rFonts w:ascii="Times New Roman" w:hAnsi="Times New Roman" w:cs="Times New Roman"/>
          <w:sz w:val="24"/>
          <w:szCs w:val="24"/>
        </w:rPr>
        <w:t xml:space="preserve"> the Miscellaneous Proceeds will be applied to the sums secured by th</w:t>
      </w:r>
      <w:r w:rsidR="001952AE">
        <w:rPr>
          <w:rFonts w:ascii="Times New Roman" w:hAnsi="Times New Roman" w:cs="Times New Roman"/>
          <w:sz w:val="24"/>
          <w:szCs w:val="24"/>
        </w:rPr>
        <w:t>is</w:t>
      </w:r>
      <w:r w:rsidR="00FD70BA" w:rsidRPr="00756809">
        <w:rPr>
          <w:rFonts w:ascii="Times New Roman" w:hAnsi="Times New Roman" w:cs="Times New Roman"/>
          <w:sz w:val="24"/>
          <w:szCs w:val="24"/>
        </w:rPr>
        <w:t xml:space="preserve"> Security Instrument, whether or not then due, with the excess, if any, paid to Borrower.</w:t>
      </w:r>
    </w:p>
    <w:p w14:paraId="15C8FDF6" w14:textId="22F7BF56" w:rsidR="00FD70BA" w:rsidRPr="00756809" w:rsidRDefault="00FD70BA" w:rsidP="00FD70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1952A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t>
      </w:r>
      <w:r w:rsidRPr="00756809">
        <w:rPr>
          <w:rFonts w:ascii="Times New Roman" w:hAnsi="Times New Roman" w:cs="Times New Roman"/>
          <w:sz w:val="24"/>
          <w:szCs w:val="24"/>
        </w:rPr>
        <w:lastRenderedPageBreak/>
        <w:t>immediately before the Partial Devaluation, a percentage of the Miscellaneous Proceeds will be applied to the sums secured by th</w:t>
      </w:r>
      <w:r w:rsidR="001952A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5AC391BE" w14:textId="7069E4DC" w:rsidR="00FD70BA" w:rsidRPr="00756809" w:rsidRDefault="00FD70BA" w:rsidP="00FD70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1952A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1BBB1BE3" w14:textId="44B3AC7E" w:rsidR="00FD70BA" w:rsidRPr="00756809" w:rsidRDefault="00A84D8D" w:rsidP="00A84D8D">
      <w:pPr>
        <w:tabs>
          <w:tab w:val="left" w:pos="0"/>
          <w:tab w:val="left" w:pos="720"/>
          <w:tab w:val="left" w:pos="1440"/>
          <w:tab w:val="left" w:pos="86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FD70BA" w:rsidRPr="00756809">
        <w:rPr>
          <w:rFonts w:ascii="Times New Roman" w:hAnsi="Times New Roman" w:cs="Times New Roman"/>
          <w:b/>
          <w:bCs/>
          <w:sz w:val="24"/>
          <w:szCs w:val="24"/>
        </w:rPr>
        <w:t xml:space="preserve">(d) Settlement of Claims.  </w:t>
      </w:r>
      <w:r w:rsidR="00FD70BA"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00FD70BA"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00FD70BA" w:rsidRPr="00756809">
        <w:rPr>
          <w:rFonts w:ascii="Times New Roman" w:hAnsi="Times New Roman" w:cs="Times New Roman"/>
          <w:sz w:val="24"/>
          <w:szCs w:val="24"/>
        </w:rPr>
        <w:t>in regard to</w:t>
      </w:r>
      <w:proofErr w:type="gramEnd"/>
      <w:r w:rsidR="00FD70BA" w:rsidRPr="00756809">
        <w:rPr>
          <w:rFonts w:ascii="Times New Roman" w:hAnsi="Times New Roman" w:cs="Times New Roman"/>
          <w:sz w:val="24"/>
          <w:szCs w:val="24"/>
        </w:rPr>
        <w:t xml:space="preserve"> the Miscellaneous Proceeds.</w:t>
      </w:r>
    </w:p>
    <w:p w14:paraId="5DC6948B" w14:textId="26309B21" w:rsidR="003C1878" w:rsidRPr="00662BA6" w:rsidRDefault="003C1878" w:rsidP="00A84D8D">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EE66F7">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EE66F7">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EE66F7">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263D76AF" w14:textId="177AF2E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EE66F7">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EFED76A" w14:textId="4E9E3111"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w:t>
      </w:r>
      <w:r w:rsidRPr="00662BA6">
        <w:rPr>
          <w:rFonts w:ascii="Times New Roman" w:hAnsi="Times New Roman" w:cs="Times New Roman"/>
          <w:sz w:val="24"/>
          <w:szCs w:val="24"/>
        </w:rPr>
        <w:lastRenderedPageBreak/>
        <w:t xml:space="preserve">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EE66F7">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319ACE0F" w14:textId="4C0D1F0A"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EE66F7">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1ADFD30B" w14:textId="61ED03B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EE66F7">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sidR="00FC2F4E">
        <w:rPr>
          <w:rFonts w:ascii="Times New Roman" w:hAnsi="Times New Roman" w:cs="Times New Roman"/>
          <w:sz w:val="24"/>
          <w:szCs w:val="24"/>
        </w:rPr>
        <w:t>, valuation, mediation, and loss mitigation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17B00C50" w14:textId="0637A301"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FC2F4E">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a prepayment charge is provided for under the Note).  To the extent permitted by Applicable Law, Borrower</w:t>
      </w:r>
      <w:r w:rsidR="00EE66F7">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57D51F32" w14:textId="664819FA"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EE66F7">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261A9B9B" w14:textId="28998550" w:rsidR="003C1878" w:rsidRDefault="003C1878" w:rsidP="003C1878">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8"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8"/>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65D04600" w14:textId="6A4A0664"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9"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EE66F7">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w:t>
      </w:r>
      <w:r w:rsidRPr="000438EF">
        <w:rPr>
          <w:rFonts w:ascii="Times New Roman" w:hAnsi="Times New Roman" w:cs="Times New Roman"/>
          <w:sz w:val="24"/>
          <w:szCs w:val="24"/>
        </w:rPr>
        <w:lastRenderedPageBreak/>
        <w:t>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EE66F7">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021A4CCA" w14:textId="161AB653"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EE66F7">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EE66F7">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EE66F7">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EE66F7">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46008C3E" w14:textId="3C941728"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EE66F7">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EE66F7">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E10FC79" w14:textId="49C36683" w:rsidR="003C1878" w:rsidRDefault="003C1878" w:rsidP="003C187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EE66F7">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9"/>
    </w:p>
    <w:p w14:paraId="0CB25F30" w14:textId="1B7C875B"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sidR="00DC291B">
        <w:rPr>
          <w:rFonts w:ascii="Times New Roman" w:hAnsi="Times New Roman" w:cs="Times New Roman"/>
          <w:sz w:val="24"/>
          <w:szCs w:val="24"/>
        </w:rPr>
        <w:t>Arizona</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1FA74E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7062974E" w14:textId="3EE5427E"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EE66F7">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15374B0" w14:textId="0D33EDE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14 only, </w:t>
      </w:r>
      <w:r w:rsidR="00A84D8D">
        <w:rPr>
          <w:rFonts w:ascii="Times New Roman" w:hAnsi="Times New Roman" w:cs="Times New Roman"/>
          <w:sz w:val="24"/>
          <w:szCs w:val="24"/>
        </w:rPr>
        <w:t>“</w:t>
      </w:r>
      <w:r w:rsidRPr="00662BA6">
        <w:rPr>
          <w:rFonts w:ascii="Times New Roman" w:hAnsi="Times New Roman" w:cs="Times New Roman"/>
          <w:sz w:val="24"/>
          <w:szCs w:val="24"/>
        </w:rPr>
        <w:t>Interest in the Property</w:t>
      </w:r>
      <w:r w:rsidR="00A84D8D">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49B04666" w14:textId="0B173182"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EE66F7">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0A899551" w14:textId="5A55ECF9"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5B320B3B" w14:textId="68539CB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EE66F7">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EE66F7">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29E5C93A" w14:textId="39E4626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EE66F7">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EE66F7">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6F657409" w14:textId="46BB5AFB"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EE66F7">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2215F6E" w14:textId="2FA9834D"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EE66F7">
        <w:rPr>
          <w:rFonts w:ascii="Times New Roman" w:hAnsi="Times New Roman" w:cs="Times New Roman"/>
          <w:sz w:val="24"/>
          <w:szCs w:val="24"/>
        </w:rPr>
        <w:t>’</w:t>
      </w:r>
      <w:r w:rsidRPr="00662BA6">
        <w:rPr>
          <w:rFonts w:ascii="Times New Roman" w:hAnsi="Times New Roman" w:cs="Times New Roman"/>
          <w:sz w:val="24"/>
          <w:szCs w:val="24"/>
        </w:rPr>
        <w:t>s rights and obligations under this Security Instrument will convey to Lender</w:t>
      </w:r>
      <w:r w:rsidR="00EE66F7">
        <w:rPr>
          <w:rFonts w:ascii="Times New Roman" w:hAnsi="Times New Roman" w:cs="Times New Roman"/>
          <w:sz w:val="24"/>
          <w:szCs w:val="24"/>
        </w:rPr>
        <w:t>’</w:t>
      </w:r>
      <w:r w:rsidRPr="00662BA6">
        <w:rPr>
          <w:rFonts w:ascii="Times New Roman" w:hAnsi="Times New Roman" w:cs="Times New Roman"/>
          <w:sz w:val="24"/>
          <w:szCs w:val="24"/>
        </w:rPr>
        <w:t>s successors and assigns.</w:t>
      </w:r>
    </w:p>
    <w:p w14:paraId="7556B0A3"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17.  Loan Servicer.</w:t>
      </w:r>
      <w:r w:rsidRPr="00662BA6">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9C34777" w14:textId="77777777" w:rsidR="003C1878" w:rsidRPr="00C26ACA"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The Loan Servicer may change one or more times during the term of the Note.  The Loan Servicer may or may not be the holder of the Note. </w:t>
      </w:r>
      <w:r>
        <w:rPr>
          <w:rFonts w:ascii="Times New Roman" w:hAnsi="Times New Roman" w:cs="Times New Roman"/>
          <w:sz w:val="24"/>
          <w:szCs w:val="24"/>
        </w:rPr>
        <w:t xml:space="preserve"> </w:t>
      </w:r>
      <w:r w:rsidRPr="00662BA6">
        <w:rPr>
          <w:rFonts w:ascii="Times New Roman" w:hAnsi="Times New Roman" w:cs="Times New Roman"/>
          <w:sz w:val="24"/>
          <w:szCs w:val="24"/>
        </w:rPr>
        <w:t>The Loan Servicer has the right and authority to</w:t>
      </w:r>
      <w:r>
        <w:rPr>
          <w:rFonts w:ascii="Times New Roman" w:hAnsi="Times New Roman" w:cs="Times New Roman"/>
          <w:sz w:val="24"/>
          <w:szCs w:val="24"/>
        </w:rPr>
        <w:t>:</w:t>
      </w:r>
      <w:r w:rsidRPr="00662BA6">
        <w:rPr>
          <w:rFonts w:ascii="Times New Roman" w:hAnsi="Times New Roman" w:cs="Times New Roman"/>
          <w:sz w:val="24"/>
          <w:szCs w:val="24"/>
        </w:rPr>
        <w:t xml:space="preserve"> (a) collect Periodic Payments and any other amounts due under the Note and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 perform any other mortgage loan servicing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(c) exercise any rights under the Note, this Security Instrument, and Applicable Law on behalf of Lender.  </w:t>
      </w:r>
      <w:r w:rsidRPr="00C26ACA">
        <w:rPr>
          <w:rFonts w:ascii="Times New Roman" w:hAnsi="Times New Roman" w:cs="Times New Roman"/>
          <w:sz w:val="24"/>
          <w:szCs w:val="24"/>
        </w:rPr>
        <w:t>If required by Applicable Law, Borrower will receive notice of any change in the Loan Servicer.</w:t>
      </w:r>
    </w:p>
    <w:p w14:paraId="73996995" w14:textId="5DEB0D5E" w:rsidR="003C1878" w:rsidRPr="006B1282"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18.</w:t>
      </w:r>
      <w:r>
        <w:rPr>
          <w:rFonts w:ascii="Times New Roman" w:hAnsi="Times New Roman" w:cs="Times New Roman"/>
          <w:b/>
          <w:sz w:val="24"/>
          <w:szCs w:val="24"/>
        </w:rPr>
        <w:t xml:space="preserve">  </w:t>
      </w:r>
      <w:r w:rsidRPr="00662BA6">
        <w:rPr>
          <w:rFonts w:ascii="Times New Roman" w:hAnsi="Times New Roman" w:cs="Times New Roman"/>
          <w:b/>
          <w:sz w:val="24"/>
          <w:szCs w:val="24"/>
        </w:rPr>
        <w:t>Notice of Grievance.</w:t>
      </w:r>
      <w:r w:rsidRPr="00662BA6">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EE66F7">
        <w:rPr>
          <w:rFonts w:ascii="Times New Roman" w:hAnsi="Times New Roman" w:cs="Times New Roman"/>
          <w:sz w:val="24"/>
          <w:szCs w:val="24"/>
        </w:rPr>
        <w:t>’</w:t>
      </w:r>
      <w:r w:rsidRPr="00662BA6">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62BA6">
        <w:rPr>
          <w:rFonts w:ascii="Times New Roman" w:hAnsi="Times New Roman" w:cs="Times New Roman"/>
          <w:sz w:val="24"/>
          <w:szCs w:val="24"/>
        </w:rPr>
        <w:t xml:space="preserve">a time </w:t>
      </w:r>
      <w:r w:rsidRPr="006B1282">
        <w:rPr>
          <w:rFonts w:ascii="Times New Roman" w:hAnsi="Times New Roman" w:cs="Times New Roman"/>
          <w:sz w:val="24"/>
          <w:szCs w:val="24"/>
        </w:rPr>
        <w:t>period</w:t>
      </w:r>
      <w:proofErr w:type="gramEnd"/>
      <w:r w:rsidRPr="006B1282">
        <w:rPr>
          <w:rFonts w:ascii="Times New Roman" w:hAnsi="Times New Roman" w:cs="Times New Roman"/>
          <w:sz w:val="24"/>
          <w:szCs w:val="24"/>
        </w:rPr>
        <w:t xml:space="preserve"> that must elapse before certain action can be taken, that time period will be deemed to be reasonable for purposes of this Section 18.  </w:t>
      </w:r>
      <w:r w:rsidR="006051EF" w:rsidRPr="007A112E">
        <w:rPr>
          <w:rFonts w:ascii="Times New Roman" w:hAnsi="Times New Roman" w:cs="Times New Roman"/>
          <w:sz w:val="24"/>
          <w:szCs w:val="24"/>
        </w:rPr>
        <w:t xml:space="preserve">The notice of Default given to Borrower pursuant to Section </w:t>
      </w:r>
      <w:r w:rsidR="006051EF">
        <w:rPr>
          <w:rFonts w:ascii="Times New Roman" w:hAnsi="Times New Roman" w:cs="Times New Roman"/>
          <w:sz w:val="24"/>
          <w:szCs w:val="24"/>
        </w:rPr>
        <w:t>20</w:t>
      </w:r>
      <w:r w:rsidR="006051EF"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5F7472A9" w14:textId="68C40002" w:rsidR="003C1878" w:rsidRDefault="003C1878" w:rsidP="005674F4">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bCs/>
          <w:sz w:val="24"/>
          <w:szCs w:val="24"/>
        </w:rPr>
        <w:t>19.</w:t>
      </w:r>
      <w:r w:rsidRPr="006B1282">
        <w:rPr>
          <w:rFonts w:ascii="Times New Roman" w:hAnsi="Times New Roman" w:cs="Times New Roman"/>
          <w:sz w:val="24"/>
          <w:szCs w:val="24"/>
        </w:rPr>
        <w:t xml:space="preserve">  </w:t>
      </w:r>
      <w:r w:rsidRPr="006B1282">
        <w:rPr>
          <w:rFonts w:ascii="Times New Roman" w:hAnsi="Times New Roman" w:cs="Times New Roman"/>
          <w:b/>
          <w:bCs/>
          <w:sz w:val="24"/>
          <w:szCs w:val="24"/>
        </w:rPr>
        <w:t>Electronic Note Signed with Borrower</w:t>
      </w:r>
      <w:r w:rsidR="00EE66F7">
        <w:rPr>
          <w:rFonts w:ascii="Times New Roman" w:hAnsi="Times New Roman" w:cs="Times New Roman"/>
          <w:b/>
          <w:bCs/>
          <w:sz w:val="24"/>
          <w:szCs w:val="24"/>
        </w:rPr>
        <w:t>’</w:t>
      </w:r>
      <w:r w:rsidRPr="006B1282">
        <w:rPr>
          <w:rFonts w:ascii="Times New Roman" w:hAnsi="Times New Roman" w:cs="Times New Roman"/>
          <w:b/>
          <w:bCs/>
          <w:sz w:val="24"/>
          <w:szCs w:val="24"/>
        </w:rPr>
        <w:t>s Electronic Signature</w:t>
      </w:r>
      <w:r w:rsidRPr="006B1282">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EE66F7">
        <w:rPr>
          <w:rFonts w:ascii="Times New Roman" w:hAnsi="Times New Roman" w:cs="Times New Roman"/>
          <w:sz w:val="24"/>
          <w:szCs w:val="24"/>
        </w:rPr>
        <w:t>’</w:t>
      </w:r>
      <w:r w:rsidRPr="006B1282">
        <w:rPr>
          <w:rFonts w:ascii="Times New Roman" w:hAnsi="Times New Roman" w:cs="Times New Roman"/>
          <w:sz w:val="24"/>
          <w:szCs w:val="24"/>
        </w:rPr>
        <w:t>s Electronic Signature”) instead of signing a paper Note with Borrower</w:t>
      </w:r>
      <w:r w:rsidR="00EE66F7">
        <w:rPr>
          <w:rFonts w:ascii="Times New Roman" w:hAnsi="Times New Roman" w:cs="Times New Roman"/>
          <w:sz w:val="24"/>
          <w:szCs w:val="24"/>
        </w:rPr>
        <w:t>’</w:t>
      </w:r>
      <w:r w:rsidRPr="006B1282">
        <w:rPr>
          <w:rFonts w:ascii="Times New Roman" w:hAnsi="Times New Roman" w:cs="Times New Roman"/>
          <w:sz w:val="24"/>
          <w:szCs w:val="24"/>
        </w:rPr>
        <w:t>s written pen and ink signature; (b) did not withdraw Borrower</w:t>
      </w:r>
      <w:r w:rsidR="00EE66F7">
        <w:rPr>
          <w:rFonts w:ascii="Times New Roman" w:hAnsi="Times New Roman" w:cs="Times New Roman"/>
          <w:sz w:val="24"/>
          <w:szCs w:val="24"/>
        </w:rPr>
        <w:t>’</w:t>
      </w:r>
      <w:r w:rsidRPr="006B1282">
        <w:rPr>
          <w:rFonts w:ascii="Times New Roman" w:hAnsi="Times New Roman" w:cs="Times New Roman"/>
          <w:sz w:val="24"/>
          <w:szCs w:val="24"/>
        </w:rPr>
        <w:t>s express consent to sign the electronic Note using Borrower</w:t>
      </w:r>
      <w:r w:rsidR="00EE66F7">
        <w:rPr>
          <w:rFonts w:ascii="Times New Roman" w:hAnsi="Times New Roman" w:cs="Times New Roman"/>
          <w:sz w:val="24"/>
          <w:szCs w:val="24"/>
        </w:rPr>
        <w:t>’</w:t>
      </w:r>
      <w:r w:rsidRPr="006B1282">
        <w:rPr>
          <w:rFonts w:ascii="Times New Roman" w:hAnsi="Times New Roman" w:cs="Times New Roman"/>
          <w:sz w:val="24"/>
          <w:szCs w:val="24"/>
        </w:rPr>
        <w:t>s Electronic Signature; (c) understood that by signing the electronic Note using Borrower</w:t>
      </w:r>
      <w:r w:rsidR="00EE66F7">
        <w:rPr>
          <w:rFonts w:ascii="Times New Roman" w:hAnsi="Times New Roman" w:cs="Times New Roman"/>
          <w:sz w:val="24"/>
          <w:szCs w:val="24"/>
        </w:rPr>
        <w:t>’</w:t>
      </w:r>
      <w:r w:rsidRPr="006B1282">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EE66F7">
        <w:rPr>
          <w:rFonts w:ascii="Times New Roman" w:hAnsi="Times New Roman" w:cs="Times New Roman"/>
          <w:sz w:val="24"/>
          <w:szCs w:val="24"/>
        </w:rPr>
        <w:t>’</w:t>
      </w:r>
      <w:r w:rsidRPr="006B1282">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4B1A299F" w14:textId="77777777" w:rsidR="005674F4" w:rsidRPr="006B1282" w:rsidRDefault="005674F4" w:rsidP="005674F4">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115FAF37" w14:textId="77777777" w:rsidR="003C1878" w:rsidRPr="006B1282" w:rsidRDefault="003C1878" w:rsidP="005674F4">
      <w:pPr>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sz w:val="24"/>
          <w:szCs w:val="24"/>
        </w:rPr>
        <w:t>NON-UNIFORM COVENANTS. Borrower and Lender further covenant and agree as follows:</w:t>
      </w:r>
    </w:p>
    <w:p w14:paraId="1ED18116" w14:textId="77777777" w:rsidR="003C1878" w:rsidRPr="006B1282" w:rsidRDefault="003C1878" w:rsidP="003C187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6B1282">
        <w:rPr>
          <w:rFonts w:ascii="Times New Roman" w:eastAsia="Times New Roman" w:hAnsi="Times New Roman" w:cs="Times New Roman"/>
          <w:b/>
          <w:sz w:val="24"/>
          <w:szCs w:val="24"/>
        </w:rPr>
        <w:t>20.  Acceleration; Remedies.</w:t>
      </w:r>
    </w:p>
    <w:p w14:paraId="2F6EDB53" w14:textId="7743A9BA" w:rsidR="006B1282" w:rsidRPr="006B1282" w:rsidRDefault="006B1282" w:rsidP="00A84D8D">
      <w:pPr>
        <w:tabs>
          <w:tab w:val="left" w:pos="0"/>
          <w:tab w:val="left" w:pos="54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t>(a) Notice of Default.</w:t>
      </w:r>
      <w:r w:rsidRPr="006B1282">
        <w:rPr>
          <w:rFonts w:ascii="Times New Roman" w:hAnsi="Times New Roman" w:cs="Times New Roman"/>
          <w:sz w:val="24"/>
          <w:szCs w:val="24"/>
        </w:rPr>
        <w:t xml:space="preserve">  Lender will give a notice of Default to Borrower prior to acceleration following Borrower</w:t>
      </w:r>
      <w:r w:rsidR="00EE66F7">
        <w:rPr>
          <w:rFonts w:ascii="Times New Roman" w:hAnsi="Times New Roman" w:cs="Times New Roman"/>
          <w:sz w:val="24"/>
          <w:szCs w:val="24"/>
        </w:rPr>
        <w:t>’</w:t>
      </w:r>
      <w:r w:rsidRPr="006B1282">
        <w:rPr>
          <w:rFonts w:ascii="Times New Roman" w:hAnsi="Times New Roman" w:cs="Times New Roman"/>
          <w:sz w:val="24"/>
          <w:szCs w:val="24"/>
        </w:rPr>
        <w:t>s Default, except that such notice of Default will not be sent when Lender exercises its right under Section 1</w:t>
      </w:r>
      <w:r>
        <w:rPr>
          <w:rFonts w:ascii="Times New Roman" w:hAnsi="Times New Roman" w:cs="Times New Roman"/>
          <w:sz w:val="24"/>
          <w:szCs w:val="24"/>
        </w:rPr>
        <w:t>4</w:t>
      </w:r>
      <w:r w:rsidRPr="006B1282">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EE66F7">
        <w:rPr>
          <w:rFonts w:ascii="Times New Roman" w:hAnsi="Times New Roman" w:cs="Times New Roman"/>
          <w:sz w:val="24"/>
          <w:szCs w:val="24"/>
        </w:rPr>
        <w:t>’</w:t>
      </w:r>
      <w:r w:rsidRPr="006B1282">
        <w:rPr>
          <w:rFonts w:ascii="Times New Roman" w:hAnsi="Times New Roman" w:cs="Times New Roman"/>
          <w:sz w:val="24"/>
          <w:szCs w:val="24"/>
        </w:rPr>
        <w:t>s right to reinstate after acceleration; and (vi) Borrower</w:t>
      </w:r>
      <w:r w:rsidR="00EE66F7">
        <w:rPr>
          <w:rFonts w:ascii="Times New Roman" w:hAnsi="Times New Roman" w:cs="Times New Roman"/>
          <w:sz w:val="24"/>
          <w:szCs w:val="24"/>
        </w:rPr>
        <w:t>’</w:t>
      </w:r>
      <w:r w:rsidRPr="006B1282">
        <w:rPr>
          <w:rFonts w:ascii="Times New Roman" w:hAnsi="Times New Roman" w:cs="Times New Roman"/>
          <w:sz w:val="24"/>
          <w:szCs w:val="24"/>
        </w:rPr>
        <w:t>s right to bring a court action to deny the existence of a Default or to assert any other defense of Borrower to acceleration and sale.</w:t>
      </w:r>
    </w:p>
    <w:p w14:paraId="4AE0BCD1" w14:textId="58804CAF" w:rsidR="006B1282" w:rsidRPr="006B1282" w:rsidRDefault="006B1282" w:rsidP="00A84D8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lastRenderedPageBreak/>
        <w:t>(b) Acceleration; Power of Sale; Expenses.</w:t>
      </w:r>
      <w:r w:rsidRPr="006B1282">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2</w:t>
      </w:r>
      <w:r>
        <w:rPr>
          <w:rFonts w:ascii="Times New Roman" w:hAnsi="Times New Roman" w:cs="Times New Roman"/>
          <w:sz w:val="24"/>
          <w:szCs w:val="24"/>
        </w:rPr>
        <w:t>0</w:t>
      </w:r>
      <w:r w:rsidRPr="006B1282">
        <w:rPr>
          <w:rFonts w:ascii="Times New Roman" w:hAnsi="Times New Roman" w:cs="Times New Roman"/>
          <w:sz w:val="24"/>
          <w:szCs w:val="24"/>
        </w:rPr>
        <w:t>, including, but not limited to: (i) reasonable attorneys</w:t>
      </w:r>
      <w:r w:rsidR="00EE66F7">
        <w:rPr>
          <w:rFonts w:ascii="Times New Roman" w:hAnsi="Times New Roman" w:cs="Times New Roman"/>
          <w:sz w:val="24"/>
          <w:szCs w:val="24"/>
        </w:rPr>
        <w:t>’</w:t>
      </w:r>
      <w:r w:rsidRPr="006B1282">
        <w:rPr>
          <w:rFonts w:ascii="Times New Roman" w:hAnsi="Times New Roman" w:cs="Times New Roman"/>
          <w:sz w:val="24"/>
          <w:szCs w:val="24"/>
        </w:rPr>
        <w:t xml:space="preserve"> fees and costs; (ii) property inspection and valuation fees; and (iii) other fees incurred to protect Lender</w:t>
      </w:r>
      <w:r w:rsidR="00EE66F7">
        <w:rPr>
          <w:rFonts w:ascii="Times New Roman" w:hAnsi="Times New Roman" w:cs="Times New Roman"/>
          <w:sz w:val="24"/>
          <w:szCs w:val="24"/>
        </w:rPr>
        <w:t>’</w:t>
      </w:r>
      <w:r w:rsidRPr="006B1282">
        <w:rPr>
          <w:rFonts w:ascii="Times New Roman" w:hAnsi="Times New Roman" w:cs="Times New Roman"/>
          <w:sz w:val="24"/>
          <w:szCs w:val="24"/>
        </w:rPr>
        <w:t>s interest in the Property and/or rights under this Security Instrument unless prohibited by Applicable Law.</w:t>
      </w:r>
    </w:p>
    <w:p w14:paraId="2AB88A93" w14:textId="2E48C38F" w:rsidR="006B1282" w:rsidRPr="006B1282" w:rsidRDefault="006B1282" w:rsidP="00A84D8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t xml:space="preserve">(c) Notice of </w:t>
      </w:r>
      <w:proofErr w:type="gramStart"/>
      <w:r w:rsidRPr="006B1282">
        <w:rPr>
          <w:rFonts w:ascii="Times New Roman" w:hAnsi="Times New Roman" w:cs="Times New Roman"/>
          <w:b/>
          <w:sz w:val="24"/>
          <w:szCs w:val="24"/>
        </w:rPr>
        <w:t>Sale;</w:t>
      </w:r>
      <w:proofErr w:type="gramEnd"/>
      <w:r w:rsidRPr="006B1282">
        <w:rPr>
          <w:rFonts w:ascii="Times New Roman" w:hAnsi="Times New Roman" w:cs="Times New Roman"/>
          <w:b/>
          <w:sz w:val="24"/>
          <w:szCs w:val="24"/>
        </w:rPr>
        <w:t xml:space="preserve"> Sale of Property.</w:t>
      </w:r>
      <w:r w:rsidRPr="006B1282">
        <w:rPr>
          <w:rFonts w:ascii="Times New Roman" w:hAnsi="Times New Roman" w:cs="Times New Roman"/>
          <w:sz w:val="24"/>
          <w:szCs w:val="24"/>
        </w:rPr>
        <w:t xml:space="preserve">  If Lender invokes the power of sale, Lender will send written notice to Trustee of the occurrence of an event of Default and of Lender</w:t>
      </w:r>
      <w:r w:rsidR="00EE66F7">
        <w:rPr>
          <w:rFonts w:ascii="Times New Roman" w:hAnsi="Times New Roman" w:cs="Times New Roman"/>
          <w:sz w:val="24"/>
          <w:szCs w:val="24"/>
        </w:rPr>
        <w:t>’</w:t>
      </w:r>
      <w:r w:rsidRPr="006B1282">
        <w:rPr>
          <w:rFonts w:ascii="Times New Roman" w:hAnsi="Times New Roman" w:cs="Times New Roman"/>
          <w:sz w:val="24"/>
          <w:szCs w:val="24"/>
        </w:rPr>
        <w:t>s election to cause the Property to be sold.  Trustee will record a notice of sale in each county in which any part of the Property is located and will mail copies of the notice as prescribed by Applicable Law to Borrower and to the other required recipients.  At a time permitted by, and in accordance with Applicable Law, Trustee, without further demand on Borrower, will sell the Property at public auction to the highest bidder for cash at the time and place designated in the notice of sale.  Trustee may postpone sale of the Property by public announcement at the time and place of any previously scheduled sale.  Lender or its designee may submit a credit bid and may purchase the Property at any sale.</w:t>
      </w:r>
    </w:p>
    <w:p w14:paraId="04A8EB6B" w14:textId="1E04508F" w:rsidR="006B1282" w:rsidRPr="006B1282" w:rsidRDefault="006B1282" w:rsidP="00A84D8D">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(d) Trustee</w:t>
      </w:r>
      <w:r w:rsidR="00EE66F7">
        <w:rPr>
          <w:rFonts w:ascii="Times New Roman" w:hAnsi="Times New Roman" w:cs="Times New Roman"/>
          <w:b/>
          <w:sz w:val="24"/>
          <w:szCs w:val="24"/>
        </w:rPr>
        <w:t>’</w:t>
      </w:r>
      <w:r w:rsidRPr="006B1282">
        <w:rPr>
          <w:rFonts w:ascii="Times New Roman" w:hAnsi="Times New Roman" w:cs="Times New Roman"/>
          <w:b/>
          <w:sz w:val="24"/>
          <w:szCs w:val="24"/>
        </w:rPr>
        <w:t xml:space="preserve">s Deed; Proceeds of Sale. </w:t>
      </w:r>
      <w:r w:rsidRPr="006B1282">
        <w:rPr>
          <w:rFonts w:ascii="Times New Roman" w:hAnsi="Times New Roman" w:cs="Times New Roman"/>
          <w:sz w:val="24"/>
          <w:szCs w:val="24"/>
        </w:rPr>
        <w:t xml:space="preserve"> Trustee will deliver to the purchaser a Trustee</w:t>
      </w:r>
      <w:r w:rsidR="00EE66F7">
        <w:rPr>
          <w:rFonts w:ascii="Times New Roman" w:hAnsi="Times New Roman" w:cs="Times New Roman"/>
          <w:sz w:val="24"/>
          <w:szCs w:val="24"/>
        </w:rPr>
        <w:t>’</w:t>
      </w:r>
      <w:r w:rsidRPr="006B1282">
        <w:rPr>
          <w:rFonts w:ascii="Times New Roman" w:hAnsi="Times New Roman" w:cs="Times New Roman"/>
          <w:sz w:val="24"/>
          <w:szCs w:val="24"/>
        </w:rPr>
        <w:t>s deed conveying the Property without any covenant or warranty, expressed or implied.  The recitals in the Trustee</w:t>
      </w:r>
      <w:r w:rsidR="00EE66F7">
        <w:rPr>
          <w:rFonts w:ascii="Times New Roman" w:hAnsi="Times New Roman" w:cs="Times New Roman"/>
          <w:sz w:val="24"/>
          <w:szCs w:val="24"/>
        </w:rPr>
        <w:t>’</w:t>
      </w:r>
      <w:r w:rsidRPr="006B1282">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w:t>
      </w:r>
      <w:r w:rsidRPr="006B1282">
        <w:rPr>
          <w:rFonts w:ascii="Times New Roman" w:hAnsi="Times New Roman" w:cs="Times New Roman"/>
          <w:b/>
          <w:sz w:val="24"/>
          <w:szCs w:val="24"/>
        </w:rPr>
        <w:t>,</w:t>
      </w:r>
      <w:r w:rsidRPr="006B1282">
        <w:rPr>
          <w:rFonts w:ascii="Times New Roman" w:hAnsi="Times New Roman" w:cs="Times New Roman"/>
          <w:sz w:val="24"/>
          <w:szCs w:val="24"/>
        </w:rPr>
        <w:t xml:space="preserve"> but not limited to, reasonable Trustee</w:t>
      </w:r>
      <w:r w:rsidR="00EE66F7">
        <w:rPr>
          <w:rFonts w:ascii="Times New Roman" w:hAnsi="Times New Roman" w:cs="Times New Roman"/>
          <w:sz w:val="24"/>
          <w:szCs w:val="24"/>
        </w:rPr>
        <w:t>’</w:t>
      </w:r>
      <w:r w:rsidRPr="006B1282">
        <w:rPr>
          <w:rFonts w:ascii="Times New Roman" w:hAnsi="Times New Roman" w:cs="Times New Roman"/>
          <w:sz w:val="24"/>
          <w:szCs w:val="24"/>
        </w:rPr>
        <w:t>s and attorneys</w:t>
      </w:r>
      <w:r w:rsidR="00EE66F7">
        <w:rPr>
          <w:rFonts w:ascii="Times New Roman" w:hAnsi="Times New Roman" w:cs="Times New Roman"/>
          <w:sz w:val="24"/>
          <w:szCs w:val="24"/>
        </w:rPr>
        <w:t>’</w:t>
      </w:r>
      <w:r w:rsidRPr="006B1282">
        <w:rPr>
          <w:rFonts w:ascii="Times New Roman" w:hAnsi="Times New Roman" w:cs="Times New Roman"/>
          <w:sz w:val="24"/>
          <w:szCs w:val="24"/>
        </w:rPr>
        <w:t xml:space="preserve"> fees and costs; (ii) to all sums secured by this Security Instrument; and (iii) any excess to the parties legally entitled to it or to the county treasurer of the county in which the sale took place.</w:t>
      </w:r>
    </w:p>
    <w:p w14:paraId="5F5C1C52" w14:textId="378B091D" w:rsidR="006B1282" w:rsidRPr="006B1282" w:rsidRDefault="006B1282" w:rsidP="00A84D8D">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1</w:t>
      </w:r>
      <w:r w:rsidRPr="006B1282">
        <w:rPr>
          <w:rFonts w:ascii="Times New Roman" w:hAnsi="Times New Roman" w:cs="Times New Roman"/>
          <w:b/>
          <w:sz w:val="24"/>
          <w:szCs w:val="24"/>
        </w:rPr>
        <w:t>.  Release.</w:t>
      </w:r>
      <w:r w:rsidRPr="006B1282">
        <w:rPr>
          <w:rFonts w:ascii="Times New Roman" w:hAnsi="Times New Roman" w:cs="Times New Roman"/>
          <w:sz w:val="24"/>
          <w:szCs w:val="24"/>
        </w:rPr>
        <w:t xml:space="preserve">  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6BB75552" w14:textId="756A7CFE" w:rsidR="006B1282" w:rsidRPr="006B1282" w:rsidRDefault="006B1282" w:rsidP="00A84D8D">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2</w:t>
      </w:r>
      <w:r w:rsidRPr="006B1282">
        <w:rPr>
          <w:rFonts w:ascii="Times New Roman" w:hAnsi="Times New Roman" w:cs="Times New Roman"/>
          <w:b/>
          <w:sz w:val="24"/>
          <w:szCs w:val="24"/>
        </w:rPr>
        <w:t>.  Substitute Trustee.</w:t>
      </w:r>
      <w:r w:rsidRPr="006B1282">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 and duties conferred upon Trustee in this Security Instrument and by Applicable Law.</w:t>
      </w:r>
    </w:p>
    <w:p w14:paraId="73511B54" w14:textId="6424BB34" w:rsidR="006B1282" w:rsidRPr="006B1282" w:rsidRDefault="006B1282" w:rsidP="00A84D8D">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3</w:t>
      </w:r>
      <w:r w:rsidRPr="006B1282">
        <w:rPr>
          <w:rFonts w:ascii="Times New Roman" w:hAnsi="Times New Roman" w:cs="Times New Roman"/>
          <w:b/>
          <w:sz w:val="24"/>
          <w:szCs w:val="24"/>
        </w:rPr>
        <w:t>.  Time of Essence.</w:t>
      </w:r>
      <w:r w:rsidRPr="006B1282">
        <w:rPr>
          <w:rFonts w:ascii="Times New Roman" w:hAnsi="Times New Roman" w:cs="Times New Roman"/>
          <w:sz w:val="24"/>
          <w:szCs w:val="24"/>
        </w:rPr>
        <w:t xml:space="preserve">  Time is of the essence in each covenant of this Security Instrument.</w:t>
      </w:r>
    </w:p>
    <w:p w14:paraId="09925F21" w14:textId="4D5ED29E" w:rsidR="006B1282" w:rsidRPr="006B1282" w:rsidRDefault="006B1282" w:rsidP="00A84D8D">
      <w:pPr>
        <w:tabs>
          <w:tab w:val="center" w:pos="-720"/>
          <w:tab w:val="left" w:pos="-120"/>
        </w:tabs>
        <w:spacing w:after="0" w:line="240" w:lineRule="auto"/>
        <w:ind w:firstLine="600"/>
        <w:jc w:val="both"/>
        <w:rPr>
          <w:rFonts w:ascii="Times New Roman" w:hAnsi="Times New Roman" w:cs="Times New Roman"/>
          <w:sz w:val="24"/>
          <w:szCs w:val="24"/>
        </w:rPr>
      </w:pPr>
      <w:r>
        <w:rPr>
          <w:rFonts w:ascii="Times New Roman" w:hAnsi="Times New Roman" w:cs="Times New Roman"/>
          <w:b/>
          <w:sz w:val="24"/>
          <w:szCs w:val="24"/>
        </w:rPr>
        <w:t>24</w:t>
      </w:r>
      <w:r w:rsidRPr="006B1282">
        <w:rPr>
          <w:rFonts w:ascii="Times New Roman" w:hAnsi="Times New Roman" w:cs="Times New Roman"/>
          <w:b/>
          <w:sz w:val="24"/>
          <w:szCs w:val="24"/>
        </w:rPr>
        <w:t>.  Attorneys</w:t>
      </w:r>
      <w:r w:rsidR="00EE66F7">
        <w:rPr>
          <w:rFonts w:ascii="Times New Roman" w:hAnsi="Times New Roman" w:cs="Times New Roman"/>
          <w:b/>
          <w:sz w:val="24"/>
          <w:szCs w:val="24"/>
        </w:rPr>
        <w:t>’</w:t>
      </w:r>
      <w:r w:rsidRPr="006B1282">
        <w:rPr>
          <w:rFonts w:ascii="Times New Roman" w:hAnsi="Times New Roman" w:cs="Times New Roman"/>
          <w:b/>
          <w:sz w:val="24"/>
          <w:szCs w:val="24"/>
        </w:rPr>
        <w:t xml:space="preserve"> and Others</w:t>
      </w:r>
      <w:r w:rsidR="00EE66F7">
        <w:rPr>
          <w:rFonts w:ascii="Times New Roman" w:hAnsi="Times New Roman" w:cs="Times New Roman"/>
          <w:b/>
          <w:sz w:val="24"/>
          <w:szCs w:val="24"/>
        </w:rPr>
        <w:t>’</w:t>
      </w:r>
      <w:r w:rsidRPr="006B1282">
        <w:rPr>
          <w:rFonts w:ascii="Times New Roman" w:hAnsi="Times New Roman" w:cs="Times New Roman"/>
          <w:b/>
          <w:sz w:val="24"/>
          <w:szCs w:val="24"/>
        </w:rPr>
        <w:t xml:space="preserve"> Fees.  </w:t>
      </w:r>
      <w:r w:rsidRPr="006B1282">
        <w:rPr>
          <w:rFonts w:ascii="Times New Roman" w:hAnsi="Times New Roman" w:cs="Times New Roman"/>
          <w:sz w:val="24"/>
          <w:szCs w:val="24"/>
        </w:rPr>
        <w:t>Lender will be entitled to recover its reasonable attorneys</w:t>
      </w:r>
      <w:r w:rsidR="00EE66F7">
        <w:rPr>
          <w:rFonts w:ascii="Times New Roman" w:hAnsi="Times New Roman" w:cs="Times New Roman"/>
          <w:sz w:val="24"/>
          <w:szCs w:val="24"/>
        </w:rPr>
        <w:t>’</w:t>
      </w:r>
      <w:r w:rsidRPr="006B1282">
        <w:rPr>
          <w:rFonts w:ascii="Times New Roman" w:hAnsi="Times New Roman" w:cs="Times New Roman"/>
          <w:sz w:val="24"/>
          <w:szCs w:val="24"/>
        </w:rPr>
        <w:t xml:space="preserve"> fees and costs and any other fees and costs associated with the enforcement of this Security Instrument, including but not limited to, foreclosure trustee and sheriff</w:t>
      </w:r>
      <w:r w:rsidR="00EE66F7">
        <w:rPr>
          <w:rFonts w:ascii="Times New Roman" w:hAnsi="Times New Roman" w:cs="Times New Roman"/>
          <w:sz w:val="24"/>
          <w:szCs w:val="24"/>
        </w:rPr>
        <w:t>’</w:t>
      </w:r>
      <w:r w:rsidRPr="006B1282">
        <w:rPr>
          <w:rFonts w:ascii="Times New Roman" w:hAnsi="Times New Roman" w:cs="Times New Roman"/>
          <w:sz w:val="24"/>
          <w:szCs w:val="24"/>
        </w:rPr>
        <w:t>s fees and costs in any action or proceeding to construe or enforce any term of this Security Instrument unless prohibited or restricted by Applicable Law.  The term “attorneys</w:t>
      </w:r>
      <w:r w:rsidR="00EE66F7">
        <w:rPr>
          <w:rFonts w:ascii="Times New Roman" w:hAnsi="Times New Roman" w:cs="Times New Roman"/>
          <w:sz w:val="24"/>
          <w:szCs w:val="24"/>
        </w:rPr>
        <w:t>’</w:t>
      </w:r>
      <w:r w:rsidRPr="006B1282">
        <w:rPr>
          <w:rFonts w:ascii="Times New Roman" w:hAnsi="Times New Roman" w:cs="Times New Roman"/>
          <w:sz w:val="24"/>
          <w:szCs w:val="24"/>
        </w:rPr>
        <w:t xml:space="preserve"> fees,” whenever used in this Security Instrument, includes without limitation, attorneys</w:t>
      </w:r>
      <w:r w:rsidR="00EE66F7">
        <w:rPr>
          <w:rFonts w:ascii="Times New Roman" w:hAnsi="Times New Roman" w:cs="Times New Roman"/>
          <w:sz w:val="24"/>
          <w:szCs w:val="24"/>
        </w:rPr>
        <w:t>’</w:t>
      </w:r>
      <w:r w:rsidRPr="006B1282">
        <w:rPr>
          <w:rFonts w:ascii="Times New Roman" w:hAnsi="Times New Roman" w:cs="Times New Roman"/>
          <w:sz w:val="24"/>
          <w:szCs w:val="24"/>
        </w:rPr>
        <w:t xml:space="preserve"> fees incurred by Lender in any bankruptcy or appellate proceeding.</w:t>
      </w:r>
    </w:p>
    <w:p w14:paraId="14BC0578" w14:textId="51076CA9" w:rsidR="003C1878" w:rsidRPr="002E4B4E" w:rsidRDefault="003C1878" w:rsidP="008E2553">
      <w:pPr>
        <w:spacing w:after="0" w:line="240" w:lineRule="auto"/>
        <w:ind w:firstLine="720"/>
        <w:jc w:val="both"/>
        <w:rPr>
          <w:rFonts w:ascii="Times New Roman" w:hAnsi="Times New Roman"/>
          <w:b/>
          <w:color w:val="FF0000"/>
          <w:sz w:val="24"/>
        </w:rPr>
      </w:pPr>
      <w:r w:rsidRPr="002E4B4E">
        <w:rPr>
          <w:rFonts w:ascii="Times New Roman" w:hAnsi="Times New Roman"/>
          <w:b/>
          <w:color w:val="FF0000"/>
          <w:sz w:val="24"/>
        </w:rPr>
        <w:t>[</w:t>
      </w:r>
      <w:r w:rsidR="006B1282">
        <w:rPr>
          <w:rFonts w:ascii="Times New Roman" w:hAnsi="Times New Roman"/>
          <w:b/>
          <w:color w:val="FF0000"/>
          <w:sz w:val="24"/>
        </w:rPr>
        <w:t>25</w:t>
      </w:r>
      <w:r w:rsidRPr="002E4B4E">
        <w:rPr>
          <w:rFonts w:ascii="Times New Roman" w:hAnsi="Times New Roman"/>
          <w:b/>
          <w:color w:val="FF0000"/>
          <w:sz w:val="24"/>
        </w:rPr>
        <w:t xml:space="preserve">.  </w:t>
      </w:r>
      <w:r w:rsidR="00A84D8D">
        <w:rPr>
          <w:rFonts w:ascii="Times New Roman" w:hAnsi="Times New Roman"/>
          <w:b/>
          <w:color w:val="FF0000"/>
          <w:sz w:val="24"/>
        </w:rPr>
        <w:t>T</w:t>
      </w:r>
      <w:r w:rsidR="008E2553">
        <w:rPr>
          <w:rFonts w:ascii="Times New Roman" w:hAnsi="Times New Roman"/>
          <w:b/>
          <w:color w:val="FF0000"/>
          <w:sz w:val="24"/>
        </w:rPr>
        <w:t xml:space="preserve">ermination of Certain Restrictions on First Lien FHA-Insured Deed of Trust.  </w:t>
      </w:r>
      <w:r w:rsidRPr="002E4B4E">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Pr>
          <w:rFonts w:ascii="Times New Roman" w:hAnsi="Times New Roman" w:cs="Times New Roman"/>
          <w:color w:val="FF0000"/>
          <w:sz w:val="24"/>
          <w:szCs w:val="24"/>
        </w:rPr>
        <w:t xml:space="preserve">deed of trust </w:t>
      </w:r>
      <w:r w:rsidRPr="002E4B4E">
        <w:rPr>
          <w:rFonts w:ascii="Times New Roman" w:hAnsi="Times New Roman"/>
          <w:color w:val="FF0000"/>
          <w:sz w:val="24"/>
        </w:rPr>
        <w:t xml:space="preserve">or assignment of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d</w:t>
      </w:r>
      <w:r w:rsidRPr="000C06E6">
        <w:rPr>
          <w:rFonts w:ascii="Times New Roman" w:hAnsi="Times New Roman" w:cs="Times New Roman"/>
          <w:color w:val="FF0000"/>
          <w:sz w:val="24"/>
          <w:szCs w:val="24"/>
        </w:rPr>
        <w:t>eed</w:t>
      </w:r>
      <w:r w:rsidRPr="002E4B4E">
        <w:rPr>
          <w:rFonts w:ascii="Times New Roman" w:hAnsi="Times New Roman"/>
          <w:color w:val="FF0000"/>
          <w:sz w:val="24"/>
        </w:rPr>
        <w:t xml:space="preserve"> of </w:t>
      </w:r>
      <w:r>
        <w:rPr>
          <w:rFonts w:ascii="Times New Roman" w:hAnsi="Times New Roman" w:cs="Times New Roman"/>
          <w:color w:val="FF0000"/>
          <w:sz w:val="24"/>
          <w:szCs w:val="24"/>
        </w:rPr>
        <w:t>t</w:t>
      </w:r>
      <w:r w:rsidRPr="000C06E6">
        <w:rPr>
          <w:rFonts w:ascii="Times New Roman" w:hAnsi="Times New Roman" w:cs="Times New Roman"/>
          <w:color w:val="FF0000"/>
          <w:sz w:val="24"/>
          <w:szCs w:val="24"/>
        </w:rPr>
        <w:t>rust</w:t>
      </w:r>
      <w:r w:rsidRPr="002E4B4E">
        <w:rPr>
          <w:rFonts w:ascii="Times New Roman" w:hAnsi="Times New Roman"/>
          <w:color w:val="FF0000"/>
          <w:sz w:val="24"/>
        </w:rPr>
        <w:t xml:space="preserve"> securing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Pr>
          <w:rFonts w:ascii="Times New Roman" w:hAnsi="Times New Roman"/>
          <w:color w:val="FF0000"/>
          <w:sz w:val="24"/>
        </w:rPr>
        <w:t>n</w:t>
      </w:r>
      <w:r w:rsidRPr="000C06E6">
        <w:rPr>
          <w:rFonts w:ascii="Times New Roman" w:hAnsi="Times New Roman" w:cs="Times New Roman"/>
          <w:color w:val="FF0000"/>
          <w:sz w:val="24"/>
          <w:szCs w:val="24"/>
        </w:rPr>
        <w:t>ote</w:t>
      </w:r>
      <w:r w:rsidRPr="002E4B4E">
        <w:rPr>
          <w:rFonts w:ascii="Times New Roman" w:hAnsi="Times New Roman"/>
          <w:color w:val="FF0000"/>
          <w:sz w:val="24"/>
        </w:rPr>
        <w:t xml:space="preserve"> to the Secretary of Housing and Urban </w:t>
      </w:r>
      <w:r w:rsidRPr="002E4B4E">
        <w:rPr>
          <w:rFonts w:ascii="Times New Roman" w:hAnsi="Times New Roman"/>
          <w:color w:val="FF0000"/>
          <w:sz w:val="24"/>
        </w:rPr>
        <w:lastRenderedPageBreak/>
        <w:t>Development, any provisions herein or any provisions in any other collateral agreement restricting the use of the Property or otherwise restricting the Borrower</w:t>
      </w:r>
      <w:r w:rsidR="00EE66F7">
        <w:rPr>
          <w:rFonts w:ascii="Times New Roman" w:hAnsi="Times New Roman"/>
          <w:color w:val="FF0000"/>
          <w:sz w:val="24"/>
        </w:rPr>
        <w:t>’</w:t>
      </w:r>
      <w:r w:rsidRPr="002E4B4E">
        <w:rPr>
          <w:rFonts w:ascii="Times New Roman" w:hAnsi="Times New Roman"/>
          <w:color w:val="FF0000"/>
          <w:sz w:val="24"/>
        </w:rPr>
        <w:t xml:space="preserve">s ability to sell the Property </w:t>
      </w:r>
      <w:r>
        <w:rPr>
          <w:rFonts w:ascii="Times New Roman" w:hAnsi="Times New Roman"/>
          <w:color w:val="FF0000"/>
          <w:sz w:val="24"/>
        </w:rPr>
        <w:t>will</w:t>
      </w:r>
      <w:r w:rsidRPr="002E4B4E">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Pr>
          <w:rFonts w:ascii="Times New Roman" w:hAnsi="Times New Roman"/>
          <w:color w:val="FF0000"/>
          <w:sz w:val="24"/>
        </w:rPr>
        <w:t>deed of trust will</w:t>
      </w:r>
      <w:r w:rsidRPr="002E4B4E">
        <w:rPr>
          <w:rFonts w:ascii="Times New Roman" w:hAnsi="Times New Roman"/>
          <w:color w:val="FF0000"/>
          <w:sz w:val="24"/>
        </w:rPr>
        <w:t xml:space="preserve"> receive title to the Property free and clear from such restrictions.</w:t>
      </w:r>
      <w:r w:rsidR="00993594">
        <w:rPr>
          <w:rFonts w:ascii="Times New Roman" w:hAnsi="Times New Roman"/>
          <w:color w:val="FF0000"/>
          <w:sz w:val="24"/>
        </w:rPr>
        <w:t>]</w:t>
      </w:r>
    </w:p>
    <w:p w14:paraId="0C2A926E" w14:textId="77777777" w:rsidR="003C1878" w:rsidRPr="00662BA6" w:rsidRDefault="003C1878" w:rsidP="003C1878">
      <w:pPr>
        <w:spacing w:after="0"/>
        <w:jc w:val="both"/>
        <w:rPr>
          <w:rFonts w:ascii="Times New Roman" w:hAnsi="Times New Roman" w:cs="Times New Roman"/>
          <w:sz w:val="24"/>
          <w:szCs w:val="24"/>
        </w:rPr>
      </w:pPr>
    </w:p>
    <w:p w14:paraId="58404486"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491BC38" w14:textId="77777777" w:rsidR="003C1878" w:rsidRPr="00662BA6" w:rsidRDefault="003C1878" w:rsidP="003C1878">
      <w:pPr>
        <w:spacing w:after="0"/>
        <w:jc w:val="both"/>
        <w:rPr>
          <w:rFonts w:ascii="Times New Roman" w:hAnsi="Times New Roman" w:cs="Times New Roman"/>
          <w:sz w:val="24"/>
          <w:szCs w:val="24"/>
        </w:rPr>
      </w:pPr>
    </w:p>
    <w:p w14:paraId="55EE8DA1"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Witnesses:</w:t>
      </w:r>
    </w:p>
    <w:p w14:paraId="3BBC38CC"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DBC5BF"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03E0FD9" w14:textId="77777777" w:rsidR="003C1878" w:rsidRDefault="003C1878" w:rsidP="003C1878">
      <w:pPr>
        <w:tabs>
          <w:tab w:val="right" w:pos="9360"/>
        </w:tabs>
        <w:spacing w:after="0"/>
        <w:jc w:val="both"/>
        <w:rPr>
          <w:rFonts w:ascii="Times New Roman" w:hAnsi="Times New Roman" w:cs="Times New Roman"/>
          <w:sz w:val="24"/>
          <w:szCs w:val="24"/>
        </w:rPr>
      </w:pPr>
    </w:p>
    <w:p w14:paraId="37F2BB0B" w14:textId="77777777" w:rsidR="003C1878" w:rsidRDefault="003C1878" w:rsidP="003C1878">
      <w:pPr>
        <w:tabs>
          <w:tab w:val="right" w:pos="9360"/>
        </w:tabs>
        <w:spacing w:after="0"/>
        <w:jc w:val="both"/>
        <w:rPr>
          <w:rFonts w:ascii="Times New Roman" w:hAnsi="Times New Roman" w:cs="Times New Roman"/>
          <w:sz w:val="24"/>
          <w:szCs w:val="24"/>
        </w:rPr>
      </w:pPr>
    </w:p>
    <w:p w14:paraId="75FE6C36"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C8A3DF1"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E7716CD" w14:textId="77777777" w:rsidR="003C1878" w:rsidRDefault="003C1878" w:rsidP="003C1878">
      <w:pPr>
        <w:tabs>
          <w:tab w:val="right" w:pos="9360"/>
        </w:tabs>
        <w:spacing w:after="0"/>
        <w:jc w:val="both"/>
        <w:rPr>
          <w:rFonts w:ascii="Times New Roman" w:hAnsi="Times New Roman" w:cs="Times New Roman"/>
          <w:sz w:val="24"/>
          <w:szCs w:val="24"/>
        </w:rPr>
      </w:pPr>
    </w:p>
    <w:p w14:paraId="59B27E8D" w14:textId="77777777" w:rsidR="003C1878" w:rsidRDefault="003C1878" w:rsidP="003C1878">
      <w:pPr>
        <w:tabs>
          <w:tab w:val="right" w:pos="9360"/>
        </w:tabs>
        <w:spacing w:after="0"/>
        <w:jc w:val="both"/>
        <w:rPr>
          <w:rFonts w:ascii="Times New Roman" w:hAnsi="Times New Roman" w:cs="Times New Roman"/>
          <w:sz w:val="24"/>
          <w:szCs w:val="24"/>
        </w:rPr>
      </w:pPr>
    </w:p>
    <w:p w14:paraId="2FADDD63" w14:textId="77777777" w:rsidR="003C1878" w:rsidRDefault="003C1878" w:rsidP="003C1878">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3D28BA8B" w14:textId="77777777" w:rsidR="00321C77" w:rsidRDefault="00321C77"/>
    <w:sectPr w:rsidR="00321C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5583" w14:textId="77777777" w:rsidR="00B71CF7" w:rsidRDefault="00B71CF7" w:rsidP="006B1282">
      <w:pPr>
        <w:spacing w:after="0" w:line="240" w:lineRule="auto"/>
      </w:pPr>
      <w:r>
        <w:separator/>
      </w:r>
    </w:p>
  </w:endnote>
  <w:endnote w:type="continuationSeparator" w:id="0">
    <w:p w14:paraId="070E1F50" w14:textId="77777777" w:rsidR="00B71CF7" w:rsidRDefault="00B71CF7" w:rsidP="006B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8CE" w14:textId="1AB89A90" w:rsidR="006B1282" w:rsidRPr="00DE2BD1" w:rsidRDefault="006B1282" w:rsidP="0086408F">
    <w:pPr>
      <w:pStyle w:val="2021UIformat"/>
      <w:tabs>
        <w:tab w:val="clear" w:pos="6390"/>
        <w:tab w:val="clear" w:pos="7470"/>
        <w:tab w:val="clear" w:pos="9346"/>
        <w:tab w:val="left" w:pos="4590"/>
      </w:tabs>
      <w:rPr>
        <w:b w:val="0"/>
        <w:sz w:val="14"/>
      </w:rPr>
    </w:pPr>
    <w:r>
      <w:rPr>
        <w:sz w:val="14"/>
      </w:rPr>
      <w:t xml:space="preserve">ARIZONA </w:t>
    </w:r>
    <w:r w:rsidRPr="007874AA">
      <w:rPr>
        <w:b w:val="0"/>
        <w:bCs/>
        <w:sz w:val="14"/>
        <w:szCs w:val="14"/>
      </w:rPr>
      <w:t>--Single Family--</w:t>
    </w:r>
    <w:r w:rsidRPr="00DE2BD1">
      <w:rPr>
        <w:sz w:val="14"/>
      </w:rPr>
      <w:t>Freddie Mac/Fannie Mae</w:t>
    </w:r>
    <w:r w:rsidR="00E034AD">
      <w:rPr>
        <w:sz w:val="14"/>
      </w:rPr>
      <w:tab/>
      <w:t>(MERS)</w:t>
    </w:r>
    <w:r>
      <w:rPr>
        <w:sz w:val="14"/>
      </w:rPr>
      <w:tab/>
    </w:r>
    <w:r w:rsidRPr="00DE2BD1">
      <w:rPr>
        <w:sz w:val="14"/>
      </w:rPr>
      <w:t>Form 3800.</w:t>
    </w:r>
    <w:r w:rsidR="00EE0268">
      <w:rPr>
        <w:sz w:val="14"/>
      </w:rPr>
      <w:t>03</w:t>
    </w:r>
    <w:r w:rsidRPr="00DE2BD1">
      <w:rPr>
        <w:sz w:val="14"/>
      </w:rPr>
      <w:tab/>
    </w:r>
    <w:r>
      <w:rPr>
        <w:sz w:val="14"/>
      </w:rPr>
      <w:tab/>
    </w:r>
    <w:r w:rsidR="00787E4E">
      <w:rPr>
        <w:sz w:val="14"/>
      </w:rPr>
      <w:tab/>
    </w:r>
    <w:r w:rsidR="001952AE" w:rsidRPr="001952AE">
      <w:rPr>
        <w:b w:val="0"/>
        <w:bCs/>
        <w:sz w:val="14"/>
      </w:rPr>
      <w:t>10</w:t>
    </w:r>
    <w:r w:rsidRPr="00787E4E">
      <w:rPr>
        <w:b w:val="0"/>
        <w:bCs/>
        <w:sz w:val="14"/>
      </w:rPr>
      <w:t>/</w:t>
    </w:r>
    <w:r w:rsidR="00787E4E" w:rsidRPr="00787E4E">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744E32A9" w14:textId="753525E2" w:rsidR="006B1282" w:rsidRPr="0023541E" w:rsidRDefault="006B1282"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86408F">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3CAA" w14:textId="77777777" w:rsidR="00B71CF7" w:rsidRDefault="00B71CF7" w:rsidP="006B1282">
      <w:pPr>
        <w:spacing w:after="0" w:line="240" w:lineRule="auto"/>
      </w:pPr>
      <w:r>
        <w:separator/>
      </w:r>
    </w:p>
  </w:footnote>
  <w:footnote w:type="continuationSeparator" w:id="0">
    <w:p w14:paraId="514CF6EE" w14:textId="77777777" w:rsidR="00B71CF7" w:rsidRDefault="00B71CF7" w:rsidP="006B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949776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78"/>
    <w:rsid w:val="00096588"/>
    <w:rsid w:val="000B6109"/>
    <w:rsid w:val="001952AE"/>
    <w:rsid w:val="00221E98"/>
    <w:rsid w:val="00305AE7"/>
    <w:rsid w:val="00321C77"/>
    <w:rsid w:val="003C1878"/>
    <w:rsid w:val="003D1845"/>
    <w:rsid w:val="003F21BB"/>
    <w:rsid w:val="00474BA9"/>
    <w:rsid w:val="00513237"/>
    <w:rsid w:val="00523085"/>
    <w:rsid w:val="005674F4"/>
    <w:rsid w:val="005A0CB5"/>
    <w:rsid w:val="006051EF"/>
    <w:rsid w:val="00613C79"/>
    <w:rsid w:val="006B1282"/>
    <w:rsid w:val="00771BEB"/>
    <w:rsid w:val="00787E4E"/>
    <w:rsid w:val="00851B5D"/>
    <w:rsid w:val="0086408F"/>
    <w:rsid w:val="008E2553"/>
    <w:rsid w:val="00993594"/>
    <w:rsid w:val="009D607F"/>
    <w:rsid w:val="00A27B96"/>
    <w:rsid w:val="00A71885"/>
    <w:rsid w:val="00A84D8D"/>
    <w:rsid w:val="00A907C2"/>
    <w:rsid w:val="00B2595B"/>
    <w:rsid w:val="00B71CF7"/>
    <w:rsid w:val="00BC2ABB"/>
    <w:rsid w:val="00C1152B"/>
    <w:rsid w:val="00CB1707"/>
    <w:rsid w:val="00D1149A"/>
    <w:rsid w:val="00D96103"/>
    <w:rsid w:val="00DC291B"/>
    <w:rsid w:val="00DC7C5F"/>
    <w:rsid w:val="00E034AD"/>
    <w:rsid w:val="00EE0268"/>
    <w:rsid w:val="00EE3D32"/>
    <w:rsid w:val="00EE66F7"/>
    <w:rsid w:val="00F11B15"/>
    <w:rsid w:val="00FA6825"/>
    <w:rsid w:val="00FC2F4E"/>
    <w:rsid w:val="00FD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E8E"/>
  <w15:chartTrackingRefBased/>
  <w15:docId w15:val="{AB21E9F4-4F67-4406-8A0D-5C385F4C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78"/>
    <w:pPr>
      <w:ind w:left="720"/>
      <w:contextualSpacing/>
    </w:pPr>
  </w:style>
  <w:style w:type="paragraph" w:customStyle="1" w:styleId="A">
    <w:name w:val="A"/>
    <w:aliases w:val="B"/>
    <w:basedOn w:val="Normal"/>
    <w:rsid w:val="003C1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82"/>
  </w:style>
  <w:style w:type="paragraph" w:styleId="Footer">
    <w:name w:val="footer"/>
    <w:basedOn w:val="Normal"/>
    <w:link w:val="FooterChar"/>
    <w:uiPriority w:val="99"/>
    <w:unhideWhenUsed/>
    <w:rsid w:val="006B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82"/>
  </w:style>
  <w:style w:type="paragraph" w:customStyle="1" w:styleId="2021UIformat">
    <w:name w:val="2021 UI format"/>
    <w:basedOn w:val="Normal"/>
    <w:qFormat/>
    <w:rsid w:val="006B1282"/>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Revision">
    <w:name w:val="Revision"/>
    <w:hidden/>
    <w:uiPriority w:val="99"/>
    <w:semiHidden/>
    <w:rsid w:val="00FD70BA"/>
    <w:pPr>
      <w:spacing w:after="0" w:line="240" w:lineRule="auto"/>
    </w:pPr>
  </w:style>
  <w:style w:type="paragraph" w:styleId="Title">
    <w:name w:val="Title"/>
    <w:basedOn w:val="Normal"/>
    <w:link w:val="TitleChar"/>
    <w:qFormat/>
    <w:rsid w:val="00787E4E"/>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87E4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6593</Words>
  <Characters>37585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Jim</dc:creator>
  <cp:keywords/>
  <dc:description/>
  <cp:lastModifiedBy>Brooks, Raynelle</cp:lastModifiedBy>
  <cp:revision>2</cp:revision>
  <dcterms:created xsi:type="dcterms:W3CDTF">2023-11-08T19:22:00Z</dcterms:created>
  <dcterms:modified xsi:type="dcterms:W3CDTF">2023-11-08T19:22:00Z</dcterms:modified>
</cp:coreProperties>
</file>