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C2FF" w14:textId="77777777" w:rsidR="00CE14D1" w:rsidRPr="00CE14D1" w:rsidRDefault="00CE14D1" w:rsidP="00CE14D1">
      <w:pPr>
        <w:widowControl/>
        <w:jc w:val="both"/>
        <w:rPr>
          <w:b/>
        </w:rPr>
      </w:pPr>
      <w:r w:rsidRPr="00CE14D1">
        <w:t>After Recording Return To:</w:t>
      </w:r>
    </w:p>
    <w:p w14:paraId="29516B3B" w14:textId="77777777" w:rsidR="00CE14D1" w:rsidRPr="00CE14D1" w:rsidRDefault="00CE14D1" w:rsidP="00CE14D1">
      <w:pPr>
        <w:widowControl/>
        <w:jc w:val="both"/>
      </w:pPr>
      <w:r w:rsidRPr="00CE14D1">
        <w:t>______________________</w:t>
      </w:r>
    </w:p>
    <w:p w14:paraId="338B91EC" w14:textId="77777777" w:rsidR="00CE14D1" w:rsidRPr="00CE14D1" w:rsidRDefault="00CE14D1" w:rsidP="00CE14D1">
      <w:pPr>
        <w:widowControl/>
        <w:jc w:val="both"/>
      </w:pPr>
      <w:r w:rsidRPr="00CE14D1">
        <w:t>______________________</w:t>
      </w:r>
    </w:p>
    <w:p w14:paraId="0C69DC43" w14:textId="77777777" w:rsidR="00CE14D1" w:rsidRPr="00CE14D1" w:rsidRDefault="00CE14D1" w:rsidP="00CE14D1">
      <w:pPr>
        <w:widowControl/>
        <w:jc w:val="both"/>
      </w:pPr>
      <w:r w:rsidRPr="00CE14D1">
        <w:t>______________________</w:t>
      </w:r>
    </w:p>
    <w:p w14:paraId="54339B6E" w14:textId="77777777" w:rsidR="00CE14D1" w:rsidRPr="00CE14D1" w:rsidRDefault="00CE14D1" w:rsidP="00CE14D1">
      <w:pPr>
        <w:widowControl/>
        <w:jc w:val="both"/>
      </w:pPr>
      <w:r w:rsidRPr="00CE14D1">
        <w:t>______________________</w:t>
      </w:r>
    </w:p>
    <w:p w14:paraId="5ADEA16D" w14:textId="77777777" w:rsidR="00CE14D1" w:rsidRPr="00CE14D1" w:rsidRDefault="00CE14D1" w:rsidP="00CE14D1">
      <w:pPr>
        <w:widowControl/>
        <w:jc w:val="both"/>
      </w:pPr>
    </w:p>
    <w:p w14:paraId="29E3C3F7" w14:textId="77777777" w:rsidR="00CE14D1" w:rsidRPr="00CE14D1" w:rsidRDefault="00CE14D1" w:rsidP="00CE14D1">
      <w:pPr>
        <w:widowControl/>
        <w:jc w:val="both"/>
      </w:pPr>
    </w:p>
    <w:p w14:paraId="21E1ADC1" w14:textId="77777777" w:rsidR="00CE14D1" w:rsidRPr="00CE14D1" w:rsidRDefault="00CE14D1" w:rsidP="00CE14D1">
      <w:pPr>
        <w:widowControl/>
        <w:jc w:val="both"/>
      </w:pPr>
    </w:p>
    <w:p w14:paraId="69D3827A" w14:textId="77777777" w:rsidR="00CE14D1" w:rsidRPr="00CE14D1" w:rsidRDefault="00CE14D1" w:rsidP="00CE14D1">
      <w:pPr>
        <w:widowControl/>
        <w:jc w:val="both"/>
      </w:pPr>
    </w:p>
    <w:p w14:paraId="72417974" w14:textId="38D1EFDE" w:rsidR="00CE14D1" w:rsidRPr="00CE14D1" w:rsidRDefault="00CE14D1" w:rsidP="00CE14D1">
      <w:pPr>
        <w:widowControl/>
        <w:jc w:val="both"/>
        <w:rPr>
          <w:b/>
          <w:bCs/>
          <w:u w:val="single"/>
        </w:rPr>
      </w:pPr>
      <w:r w:rsidRPr="00CE14D1">
        <w:rPr>
          <w:b/>
          <w:bCs/>
        </w:rPr>
        <w:t>___________________ [Space Above This Line For Recording Data] ___________________</w:t>
      </w:r>
    </w:p>
    <w:p w14:paraId="54DD5000" w14:textId="77777777" w:rsidR="00CE14D1" w:rsidRPr="00CE14D1" w:rsidRDefault="00CE14D1" w:rsidP="00CE14D1"/>
    <w:p w14:paraId="0CD06F8F" w14:textId="77777777" w:rsidR="00CE14D1" w:rsidRPr="00CE14D1" w:rsidRDefault="00CE14D1" w:rsidP="00CE14D1">
      <w:pPr>
        <w:widowControl/>
        <w:jc w:val="center"/>
        <w:rPr>
          <w:b/>
          <w:sz w:val="28"/>
          <w:szCs w:val="28"/>
        </w:rPr>
      </w:pPr>
      <w:r w:rsidRPr="00CE14D1">
        <w:rPr>
          <w:b/>
          <w:sz w:val="28"/>
          <w:szCs w:val="28"/>
        </w:rPr>
        <w:t>DEED OF TRUST</w:t>
      </w:r>
    </w:p>
    <w:p w14:paraId="33546657" w14:textId="77777777" w:rsidR="00CE14D1" w:rsidRPr="00F46B10" w:rsidRDefault="00CE14D1" w:rsidP="00CE14D1">
      <w:pPr>
        <w:widowControl/>
        <w:rPr>
          <w:sz w:val="22"/>
        </w:rPr>
      </w:pPr>
    </w:p>
    <w:p w14:paraId="7FB5AC02" w14:textId="77777777" w:rsidR="00CE14D1" w:rsidRDefault="00CE14D1" w:rsidP="00CE14D1">
      <w:pPr>
        <w:widowControl/>
        <w:jc w:val="both"/>
      </w:pPr>
      <w:r w:rsidRPr="00FB22AC">
        <w:t>DEFINITIONS</w:t>
      </w:r>
    </w:p>
    <w:p w14:paraId="7794C39B" w14:textId="77777777" w:rsidR="00CE14D1" w:rsidRDefault="00CE14D1" w:rsidP="00CE14D1">
      <w:pPr>
        <w:widowControl/>
        <w:jc w:val="both"/>
      </w:pPr>
    </w:p>
    <w:p w14:paraId="21210D51" w14:textId="77777777" w:rsidR="00CE14D1" w:rsidRDefault="00CE14D1" w:rsidP="00CE14D1">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0C08A795" w14:textId="77777777" w:rsidR="00CE14D1" w:rsidRDefault="00CE14D1" w:rsidP="00CE14D1">
      <w:pPr>
        <w:widowControl/>
        <w:jc w:val="both"/>
      </w:pPr>
    </w:p>
    <w:p w14:paraId="4311B9B9" w14:textId="77777777" w:rsidR="00CE14D1" w:rsidRPr="00FB22AC" w:rsidRDefault="00CE14D1" w:rsidP="00CE14D1">
      <w:pPr>
        <w:widowControl/>
        <w:jc w:val="both"/>
        <w:rPr>
          <w:b/>
          <w:u w:val="single"/>
        </w:rPr>
      </w:pPr>
      <w:r w:rsidRPr="00B72922">
        <w:rPr>
          <w:b/>
        </w:rPr>
        <w:t>Parties</w:t>
      </w:r>
      <w:r w:rsidRPr="00FB22AC">
        <w:rPr>
          <w:b/>
          <w:u w:val="single"/>
        </w:rPr>
        <w:t xml:space="preserve"> </w:t>
      </w:r>
    </w:p>
    <w:p w14:paraId="1A0EC9B2" w14:textId="77777777" w:rsidR="00CE14D1" w:rsidRPr="00FB22AC" w:rsidRDefault="00CE14D1" w:rsidP="00CE14D1">
      <w:pPr>
        <w:widowControl/>
        <w:jc w:val="both"/>
        <w:rPr>
          <w:b/>
          <w:u w:val="single"/>
        </w:rPr>
      </w:pPr>
    </w:p>
    <w:p w14:paraId="445C8330" w14:textId="7C3CAEFA" w:rsidR="00CE14D1" w:rsidRDefault="00CE14D1" w:rsidP="00CE14D1">
      <w:pPr>
        <w:pStyle w:val="A"/>
        <w:widowControl/>
        <w:jc w:val="both"/>
      </w:pPr>
      <w:r w:rsidRPr="00FB22AC">
        <w:rPr>
          <w:b/>
        </w:rPr>
        <w:t>(A)</w:t>
      </w:r>
      <w:r>
        <w:tab/>
      </w:r>
      <w:r w:rsidRPr="00FB22AC">
        <w:rPr>
          <w:b/>
        </w:rPr>
        <w:t xml:space="preserve">“Borrower” </w:t>
      </w:r>
      <w:r w:rsidRPr="00FB22AC">
        <w:t>is</w:t>
      </w:r>
      <w:r>
        <w:t xml:space="preserve"> ___________________, currently residing at ___________________.</w:t>
      </w:r>
      <w:r w:rsidRPr="00FB22AC">
        <w:t xml:space="preserve"> </w:t>
      </w:r>
      <w:r>
        <w:t xml:space="preserve"> </w:t>
      </w:r>
      <w:r w:rsidRPr="00FB22AC">
        <w:t>Borrower is the trustor under this Security Instrument.</w:t>
      </w:r>
    </w:p>
    <w:p w14:paraId="2C2193E4" w14:textId="5CE05EAA" w:rsidR="00CE14D1" w:rsidRDefault="00CE14D1" w:rsidP="00CE14D1">
      <w:pPr>
        <w:pStyle w:val="A"/>
        <w:widowControl/>
        <w:jc w:val="both"/>
      </w:pPr>
      <w:r w:rsidRPr="00FB22AC">
        <w:rPr>
          <w:b/>
        </w:rPr>
        <w:t>(B)</w:t>
      </w:r>
      <w:r w:rsidRPr="00FB22AC">
        <w:tab/>
      </w:r>
      <w:r w:rsidRPr="00FB22AC">
        <w:rPr>
          <w:b/>
        </w:rPr>
        <w:t>“Lender”</w:t>
      </w:r>
      <w:r w:rsidRPr="00FB22AC">
        <w:t xml:space="preserve"> is </w:t>
      </w:r>
      <w:r>
        <w:t>___________________</w:t>
      </w:r>
      <w:r w:rsidRPr="00FB22AC">
        <w:t xml:space="preserve">.  Lender is a </w:t>
      </w:r>
      <w:r>
        <w:t>___________________</w:t>
      </w:r>
      <w:r w:rsidRPr="00FB22AC">
        <w:t xml:space="preserve"> organized </w:t>
      </w:r>
      <w:r>
        <w:t>and existing under the laws of ___________________</w:t>
      </w:r>
      <w:r w:rsidRPr="00FB22AC">
        <w:t xml:space="preserve">. Lender’s address is </w:t>
      </w:r>
      <w:r>
        <w:t>___________________</w:t>
      </w:r>
      <w:r w:rsidRPr="00FB22AC">
        <w:t>.  Lender is the beneficiary under this Security Instrument.  The term “Lender” includes any successors and assigns of Lender.</w:t>
      </w:r>
    </w:p>
    <w:p w14:paraId="1F33684C" w14:textId="47A9AAAE" w:rsidR="00CE14D1" w:rsidRPr="00FB22AC" w:rsidRDefault="00CE14D1" w:rsidP="00CE14D1">
      <w:pPr>
        <w:pStyle w:val="A"/>
        <w:widowControl/>
        <w:jc w:val="both"/>
      </w:pPr>
      <w:r w:rsidRPr="00FB22AC">
        <w:rPr>
          <w:b/>
        </w:rPr>
        <w:t>(C)</w:t>
      </w:r>
      <w:r w:rsidRPr="00FB22AC">
        <w:tab/>
      </w:r>
      <w:r w:rsidRPr="00FB22AC">
        <w:rPr>
          <w:b/>
        </w:rPr>
        <w:t xml:space="preserve">“Trustee” </w:t>
      </w:r>
      <w:r w:rsidRPr="00FB22AC">
        <w:t xml:space="preserve">is </w:t>
      </w:r>
      <w:r>
        <w:t>___________________</w:t>
      </w:r>
      <w:r w:rsidRPr="00FB22AC">
        <w:t xml:space="preserve">.  Trustee’s address is </w:t>
      </w:r>
      <w:r>
        <w:t>___________________</w:t>
      </w:r>
      <w:r w:rsidRPr="00FB22AC">
        <w:t>.</w:t>
      </w:r>
      <w:r w:rsidRPr="00F67E53">
        <w:t xml:space="preserve">  The term </w:t>
      </w:r>
      <w:r>
        <w:t>“</w:t>
      </w:r>
      <w:r w:rsidRPr="00F67E53">
        <w:t>Trustee</w:t>
      </w:r>
      <w:r>
        <w:t>”</w:t>
      </w:r>
      <w:r w:rsidRPr="00F67E53">
        <w:t xml:space="preserve"> includes any </w:t>
      </w:r>
      <w:r>
        <w:t>substitute/</w:t>
      </w:r>
      <w:r w:rsidRPr="00F67E53">
        <w:t>successor Trustee.</w:t>
      </w:r>
    </w:p>
    <w:p w14:paraId="1234F69E" w14:textId="77777777" w:rsidR="00CE14D1" w:rsidRPr="00FB22AC" w:rsidRDefault="00CE14D1" w:rsidP="00CE14D1">
      <w:pPr>
        <w:widowControl/>
        <w:jc w:val="both"/>
        <w:rPr>
          <w:b/>
        </w:rPr>
      </w:pPr>
    </w:p>
    <w:p w14:paraId="14E5B80F" w14:textId="77777777" w:rsidR="00CE14D1" w:rsidRPr="00FB22AC" w:rsidRDefault="00CE14D1" w:rsidP="00CE14D1">
      <w:pPr>
        <w:widowControl/>
        <w:jc w:val="both"/>
        <w:rPr>
          <w:b/>
        </w:rPr>
      </w:pPr>
      <w:r w:rsidRPr="00B72922">
        <w:rPr>
          <w:b/>
        </w:rPr>
        <w:t>Documents</w:t>
      </w:r>
      <w:r w:rsidRPr="00FB22AC">
        <w:rPr>
          <w:b/>
        </w:rPr>
        <w:t xml:space="preserve"> </w:t>
      </w:r>
    </w:p>
    <w:p w14:paraId="4BD2D4D1" w14:textId="77777777" w:rsidR="00CE14D1" w:rsidRPr="00FB22AC" w:rsidRDefault="00CE14D1" w:rsidP="00CE14D1">
      <w:pPr>
        <w:widowControl/>
        <w:jc w:val="both"/>
        <w:rPr>
          <w:b/>
        </w:rPr>
      </w:pPr>
    </w:p>
    <w:p w14:paraId="723B26B2" w14:textId="1B530052" w:rsidR="00CE14D1" w:rsidRDefault="00CE14D1" w:rsidP="00CE14D1">
      <w:pPr>
        <w:widowControl/>
        <w:jc w:val="both"/>
      </w:pPr>
      <w:r w:rsidRPr="002B0733">
        <w:rPr>
          <w:b/>
          <w:bCs/>
        </w:rPr>
        <w:t>(D)</w:t>
      </w:r>
      <w:r>
        <w:tab/>
      </w:r>
      <w:r w:rsidRPr="002B0733">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___________________ Dollars (U.S. $___________)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313CF013" w14:textId="77777777" w:rsidR="00CE14D1" w:rsidRPr="00AB78F3" w:rsidRDefault="00CE14D1" w:rsidP="00CE14D1">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CE14D1" w:rsidRPr="00AB78F3" w14:paraId="4F574687" w14:textId="77777777" w:rsidTr="005F681E">
        <w:tc>
          <w:tcPr>
            <w:tcW w:w="3192" w:type="dxa"/>
            <w:tcBorders>
              <w:top w:val="nil"/>
              <w:left w:val="nil"/>
              <w:bottom w:val="nil"/>
              <w:right w:val="nil"/>
            </w:tcBorders>
            <w:shd w:val="clear" w:color="auto" w:fill="auto"/>
          </w:tcPr>
          <w:p w14:paraId="09D2DF4C" w14:textId="77777777" w:rsidR="00CE14D1" w:rsidRPr="00AB78F3" w:rsidRDefault="00CE14D1"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79CD2AA4" w14:textId="77777777" w:rsidR="00CE14D1" w:rsidRPr="00AB78F3" w:rsidRDefault="00CE14D1"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4EE9D315" w14:textId="77777777" w:rsidR="00CE14D1" w:rsidRPr="00AB78F3" w:rsidRDefault="00CE14D1"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7B53B00E" w14:textId="77777777" w:rsidR="00CE14D1" w:rsidRPr="00AB78F3" w:rsidRDefault="00CE14D1" w:rsidP="005F681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54960AB6" w14:textId="77777777" w:rsidR="00CE14D1" w:rsidRPr="00AB78F3" w:rsidRDefault="00CE14D1"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1B25CB40" w14:textId="77777777" w:rsidR="00CE14D1" w:rsidRPr="00AB78F3" w:rsidRDefault="00CE14D1"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13F315A4" w14:textId="77777777" w:rsidR="00CE14D1" w:rsidRPr="00AB78F3" w:rsidRDefault="00CE14D1"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6F9201AD" w14:textId="77777777" w:rsidR="00CE14D1" w:rsidRPr="00AB78F3" w:rsidRDefault="00CE14D1"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0A25C74D" w14:textId="62398C79" w:rsidR="00CE14D1" w:rsidRPr="00FB22AC" w:rsidRDefault="00CE14D1" w:rsidP="00CE14D1">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(F)</w:t>
      </w:r>
      <w:r>
        <w:tab/>
      </w:r>
      <w:r w:rsidRPr="00FB22AC">
        <w:rPr>
          <w:b/>
        </w:rPr>
        <w:t>“Security Instrument”</w:t>
      </w:r>
      <w:r w:rsidRPr="00FB22AC">
        <w:t xml:space="preserve"> means this document, which is dated _______________, _____, together with all Riders to this document.</w:t>
      </w:r>
    </w:p>
    <w:p w14:paraId="665B806E" w14:textId="77777777" w:rsidR="00CE14D1" w:rsidRPr="00FB22AC"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F5AE349" w14:textId="77777777" w:rsidR="00CE14D1" w:rsidRPr="000C09A9"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0C09A9">
        <w:rPr>
          <w:b/>
        </w:rPr>
        <w:t>Additional Definitions</w:t>
      </w:r>
    </w:p>
    <w:p w14:paraId="3CCE53DE" w14:textId="77777777" w:rsidR="00CE14D1" w:rsidRPr="00FB22AC"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52743826" w14:textId="4DCBE38D" w:rsidR="00CE14D1"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rsidRPr="00FB22AC">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4F9AF51A" w14:textId="790270BE" w:rsidR="00CE14D1"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06B9C47C" w14:textId="6DAC1C56" w:rsidR="00CE14D1"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b/>
        </w:rPr>
        <w:tab/>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1FB37AF4" w14:textId="596A782A" w:rsidR="00CE14D1"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43809511" w14:textId="66EF5541" w:rsidR="00CE14D1" w:rsidRPr="00FB22AC"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rPr>
          <w:b/>
        </w:rPr>
        <w:tab/>
      </w:r>
      <w:r w:rsidRPr="00FB22AC">
        <w:rPr>
          <w:b/>
        </w:rPr>
        <w:t>“Electronic Signature”</w:t>
      </w:r>
      <w:r w:rsidRPr="00FB22AC">
        <w:t xml:space="preserve"> means an “Electronic Signature” as defined in the UETA or E-</w:t>
      </w:r>
      <w:r>
        <w:t> </w:t>
      </w:r>
      <w:r w:rsidRPr="00FB22AC">
        <w:t>SIGN, as applicable.</w:t>
      </w:r>
    </w:p>
    <w:p w14:paraId="36E39062" w14:textId="557AD71A" w:rsidR="00CE14D1" w:rsidRPr="00FB22AC"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t> </w:t>
      </w:r>
      <w:r w:rsidRPr="00FB22AC">
        <w:t xml:space="preserve">U.S.C. § 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5326C5F5" w14:textId="22BADF72" w:rsidR="00CE14D1" w:rsidRPr="00FB22AC"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1185375A" w14:textId="7EF84562" w:rsidR="00CE14D1" w:rsidRPr="00FB22AC" w:rsidRDefault="00CE14D1" w:rsidP="00CE14D1">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3EA92806" w14:textId="04E5C9AD" w:rsidR="00CE14D1" w:rsidRPr="00FB22AC"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rPr>
          <w:b/>
        </w:rPr>
        <w:tab/>
      </w:r>
      <w:r w:rsidRPr="00FB22AC">
        <w:rPr>
          <w:b/>
        </w:rPr>
        <w:t>“Loan Servicer”</w:t>
      </w:r>
      <w:r w:rsidRPr="00FB22AC">
        <w:t xml:space="preserve"> means the entity that has the contractual right to receive Borrower’s Periodic Payments </w:t>
      </w:r>
      <w:r>
        <w:t xml:space="preserve">and any other payments made by Borrower, </w:t>
      </w:r>
      <w:r w:rsidRPr="00FB22AC">
        <w:t>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7A714E16" w14:textId="7E76A5B2" w:rsidR="00CE14D1"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67CD8F03" w14:textId="5857B392" w:rsidR="00CE14D1"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53F44B04" w14:textId="3790BF1B" w:rsidR="00CE14D1"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Pr>
          <w:rFonts w:eastAsia="SimSun"/>
          <w:b/>
        </w:rPr>
        <w:t>R</w:t>
      </w:r>
      <w:r w:rsidRPr="00A71A87">
        <w:rPr>
          <w:rFonts w:eastAsia="SimSun"/>
          <w:b/>
        </w:rPr>
        <w:t>)</w:t>
      </w:r>
      <w:r>
        <w:rPr>
          <w:rFonts w:eastAsia="SimSun"/>
        </w:rPr>
        <w:tab/>
      </w:r>
      <w:r w:rsidRPr="00FB22AC">
        <w:rPr>
          <w:rFonts w:eastAsia="SimSun"/>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Pr>
          <w:rFonts w:eastAsia="SimSun"/>
        </w:rPr>
        <w:t>, other than a voluntary prepayment</w:t>
      </w:r>
      <w:r w:rsidRPr="00F67E53">
        <w:t xml:space="preserve"> permitted under the Note</w:t>
      </w:r>
      <w:r>
        <w:rPr>
          <w:rFonts w:eastAsia="SimSun"/>
        </w:rPr>
        <w:t>,</w:t>
      </w:r>
      <w:r w:rsidRPr="00FB22AC">
        <w:rPr>
          <w:rFonts w:eastAsia="SimSun"/>
        </w:rPr>
        <w:t xml:space="preserve"> </w:t>
      </w:r>
      <w:r>
        <w:rPr>
          <w:rFonts w:eastAsia="SimSun"/>
        </w:rPr>
        <w:t>which</w:t>
      </w:r>
      <w:r w:rsidRPr="00FB22AC">
        <w:rPr>
          <w:rFonts w:eastAsia="SimSun"/>
        </w:rPr>
        <w:t xml:space="preserve"> is less than a full </w:t>
      </w:r>
      <w:r w:rsidRPr="00F67E53">
        <w:t xml:space="preserve">outstanding </w:t>
      </w:r>
      <w:r w:rsidRPr="00FB22AC">
        <w:rPr>
          <w:rFonts w:eastAsia="SimSun"/>
        </w:rPr>
        <w:t xml:space="preserve">Periodic Payment. </w:t>
      </w:r>
    </w:p>
    <w:p w14:paraId="5DEECBFE" w14:textId="71519594" w:rsidR="00CE14D1"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2D14AC90" w14:textId="0AE4FDD1" w:rsidR="00CE14D1" w:rsidRPr="00FB22AC" w:rsidRDefault="00CE14D1" w:rsidP="00CE14D1">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0D2CC943" w14:textId="77777777" w:rsidR="00CE14D1" w:rsidRPr="00F67E53" w:rsidRDefault="00CE14D1" w:rsidP="00CE14D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0A31C49E" w14:textId="5B5D01F2" w:rsidR="00CE14D1" w:rsidRDefault="00CE14D1" w:rsidP="00CE14D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rsidRPr="00F67E53">
        <w:tab/>
      </w:r>
      <w:r w:rsidRPr="00FB22AC">
        <w:rPr>
          <w:b/>
        </w:rPr>
        <w:t xml:space="preserve">“RESPA” </w:t>
      </w:r>
      <w:r w:rsidRPr="00FB22AC">
        <w:t xml:space="preserve">means the Real Estate Settlement Procedures Act (12 U.S.C. § 2601 </w:t>
      </w:r>
      <w:r w:rsidRPr="00F46B10">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32509A7F" w14:textId="60A86B64" w:rsidR="00CE14D1" w:rsidRDefault="00CE14D1" w:rsidP="00CE14D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5943BD59" w14:textId="0D28280F" w:rsidR="00CE14D1" w:rsidRDefault="00CE14D1" w:rsidP="00CE14D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589577ED" w14:textId="77777777" w:rsidR="00CE14D1" w:rsidRDefault="00CE14D1">
      <w:pPr>
        <w:widowControl/>
        <w:autoSpaceDE/>
        <w:autoSpaceDN/>
        <w:adjustRightInd/>
        <w:spacing w:after="200" w:line="276" w:lineRule="auto"/>
      </w:pPr>
      <w:r>
        <w:br w:type="page"/>
      </w:r>
    </w:p>
    <w:p w14:paraId="720AA32E" w14:textId="77777777" w:rsidR="00CE14D1"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1D231240" w14:textId="77777777" w:rsidR="00CE14D1" w:rsidRDefault="00CE14D1" w:rsidP="00CE14D1">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657FE283" w14:textId="77777777" w:rsidR="00CE14D1" w:rsidRPr="00AB78F3" w:rsidRDefault="00CE14D1" w:rsidP="00CE14D1">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t>,</w:t>
      </w:r>
      <w:r w:rsidRPr="00FB22AC">
        <w:t xml:space="preserve"> and modifications of the Note</w:t>
      </w:r>
      <w:r>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w:t>
      </w:r>
    </w:p>
    <w:p w14:paraId="76219D71" w14:textId="77777777" w:rsidR="00CE14D1" w:rsidRPr="00AB78F3" w:rsidRDefault="00CE14D1" w:rsidP="00CE14D1">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AB78F3">
        <w:t>in the ______________________________ of _________________________________:</w:t>
      </w:r>
    </w:p>
    <w:p w14:paraId="02A200CD" w14:textId="04134093" w:rsidR="00CE14D1" w:rsidRPr="00AB78F3" w:rsidRDefault="00CE14D1" w:rsidP="00CE14D1">
      <w:pPr>
        <w:tabs>
          <w:tab w:val="left" w:pos="-1080"/>
          <w:tab w:val="left" w:pos="-720"/>
          <w:tab w:val="left" w:pos="0"/>
          <w:tab w:val="left" w:pos="720"/>
          <w:tab w:val="left" w:pos="1080"/>
          <w:tab w:val="left" w:pos="2160"/>
          <w:tab w:val="left" w:pos="2880"/>
          <w:tab w:val="left" w:pos="3420"/>
          <w:tab w:val="left" w:pos="3870"/>
          <w:tab w:val="left" w:pos="4680"/>
          <w:tab w:val="left" w:pos="5220"/>
          <w:tab w:val="left" w:pos="6840"/>
          <w:tab w:val="left" w:pos="7290"/>
          <w:tab w:val="left" w:pos="8640"/>
        </w:tabs>
        <w:jc w:val="both"/>
      </w:pPr>
      <w:r>
        <w:tab/>
      </w:r>
      <w:r w:rsidRPr="00AB78F3">
        <w:t>[Type of Recording Jurisdiction]</w:t>
      </w:r>
      <w:r w:rsidRPr="00AB78F3">
        <w:tab/>
      </w:r>
      <w:r>
        <w:tab/>
      </w:r>
      <w:r w:rsidRPr="00AB78F3">
        <w:t>[Name of Recording Jurisdiction]</w:t>
      </w:r>
      <w:r w:rsidRPr="00AB78F3">
        <w:fldChar w:fldCharType="begin"/>
      </w:r>
      <w:r w:rsidRPr="00AB78F3">
        <w:instrText>ADVANCE \d144</w:instrText>
      </w:r>
      <w:r w:rsidRPr="00AB78F3">
        <w:fldChar w:fldCharType="end"/>
      </w:r>
    </w:p>
    <w:p w14:paraId="67544BA8" w14:textId="77777777" w:rsidR="00CE14D1" w:rsidRDefault="00CE14D1" w:rsidP="00CE14D1">
      <w:pPr>
        <w:jc w:val="both"/>
      </w:pPr>
      <w:r w:rsidRPr="00FB22AC">
        <w:t>which currently has the address of</w:t>
      </w:r>
      <w:r>
        <w:t>__________________________________________________</w:t>
      </w:r>
    </w:p>
    <w:p w14:paraId="27E75F33" w14:textId="77777777" w:rsidR="00CE14D1" w:rsidRDefault="00CE14D1" w:rsidP="00CE14D1">
      <w:pPr>
        <w:jc w:val="both"/>
      </w:pPr>
      <w:r>
        <w:tab/>
      </w:r>
      <w:r>
        <w:tab/>
      </w:r>
      <w:r>
        <w:tab/>
      </w:r>
      <w:r>
        <w:tab/>
      </w:r>
      <w:r>
        <w:tab/>
      </w:r>
      <w:r>
        <w:tab/>
      </w:r>
      <w:r>
        <w:tab/>
      </w:r>
      <w:r>
        <w:tab/>
        <w:t>[Street]</w:t>
      </w:r>
    </w:p>
    <w:p w14:paraId="723BE1F8" w14:textId="77777777" w:rsidR="00CE14D1" w:rsidRDefault="00CE14D1" w:rsidP="00CE14D1">
      <w:r>
        <w:t>___________________________, North Carolina ___________________ (“Property Address”);</w:t>
      </w:r>
    </w:p>
    <w:p w14:paraId="7E58DB01" w14:textId="77777777" w:rsidR="00CE14D1" w:rsidRPr="00FB22AC" w:rsidRDefault="00CE14D1" w:rsidP="00CE14D1">
      <w:pPr>
        <w:tabs>
          <w:tab w:val="center" w:pos="1620"/>
          <w:tab w:val="center" w:pos="6030"/>
        </w:tabs>
        <w:jc w:val="both"/>
      </w:pPr>
      <w:r>
        <w:tab/>
        <w:t>[City]</w:t>
      </w:r>
      <w:r>
        <w:tab/>
        <w:t>[Zip Code]</w:t>
      </w:r>
    </w:p>
    <w:p w14:paraId="31D6B591" w14:textId="77777777" w:rsidR="00CE14D1" w:rsidRDefault="00CE14D1" w:rsidP="00CE14D1">
      <w:pPr>
        <w:ind w:firstLine="720"/>
        <w:jc w:val="both"/>
      </w:pPr>
    </w:p>
    <w:p w14:paraId="15004D6D" w14:textId="77777777" w:rsidR="00CE14D1" w:rsidRDefault="00CE14D1" w:rsidP="00CE14D1">
      <w:pPr>
        <w:widowControl/>
        <w:tabs>
          <w:tab w:val="left" w:pos="0"/>
        </w:tabs>
        <w:ind w:firstLine="720"/>
        <w:jc w:val="both"/>
      </w:pPr>
      <w:r>
        <w:t xml:space="preserve">TO HAVE AND TO HOLD this property unto Trustee, forever, together with </w:t>
      </w:r>
      <w:r w:rsidRPr="00FB22AC">
        <w:t xml:space="preserve">all the improvements now or subsequently erected on the property, </w:t>
      </w:r>
      <w:r>
        <w:t>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p>
    <w:p w14:paraId="47A70898" w14:textId="77777777" w:rsidR="00CE14D1" w:rsidRDefault="00CE14D1" w:rsidP="00CE14D1">
      <w:pPr>
        <w:widowControl/>
        <w:tabs>
          <w:tab w:val="left" w:pos="0"/>
        </w:tabs>
        <w:jc w:val="both"/>
      </w:pPr>
    </w:p>
    <w:p w14:paraId="6E017952" w14:textId="77777777" w:rsidR="00CE14D1" w:rsidRDefault="00CE14D1" w:rsidP="00CE14D1">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49983147" w14:textId="77777777" w:rsidR="00CE14D1" w:rsidRDefault="00CE14D1" w:rsidP="00CE14D1">
      <w:pPr>
        <w:widowControl/>
        <w:tabs>
          <w:tab w:val="left" w:pos="0"/>
        </w:tabs>
        <w:jc w:val="both"/>
      </w:pPr>
    </w:p>
    <w:p w14:paraId="6EA75F9C" w14:textId="77777777" w:rsidR="00CE14D1" w:rsidRDefault="00CE14D1" w:rsidP="00CE14D1">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North Carolina </w:t>
      </w:r>
      <w:r w:rsidRPr="00F67E53">
        <w:t>state requirements</w:t>
      </w:r>
      <w:r w:rsidRPr="00FB22AC">
        <w:t xml:space="preserve"> to constitute a uniform security instrument covering real property.</w:t>
      </w:r>
    </w:p>
    <w:p w14:paraId="260BD650" w14:textId="77777777" w:rsidR="00CE14D1" w:rsidRDefault="00CE14D1" w:rsidP="00CE14D1">
      <w:pPr>
        <w:widowControl/>
        <w:tabs>
          <w:tab w:val="left" w:pos="0"/>
        </w:tabs>
        <w:jc w:val="both"/>
      </w:pPr>
    </w:p>
    <w:p w14:paraId="2F29919B" w14:textId="77777777" w:rsidR="00CE14D1" w:rsidRDefault="00CE14D1" w:rsidP="00CE14D1">
      <w:pPr>
        <w:widowControl/>
        <w:tabs>
          <w:tab w:val="left" w:pos="0"/>
        </w:tabs>
        <w:ind w:firstLine="720"/>
        <w:jc w:val="both"/>
      </w:pPr>
      <w:r>
        <w:t>UNIFORM COVENANTS.  Borrower and Lender covenant and agree as follows:</w:t>
      </w:r>
    </w:p>
    <w:p w14:paraId="68C3B947" w14:textId="77777777" w:rsidR="00CE14D1" w:rsidRDefault="00CE14D1" w:rsidP="00CE14D1">
      <w:pPr>
        <w:widowControl/>
        <w:ind w:firstLine="720"/>
        <w:jc w:val="both"/>
      </w:pPr>
      <w:r>
        <w:rPr>
          <w:b/>
          <w:bCs/>
        </w:rPr>
        <w:lastRenderedPageBreak/>
        <w:t xml:space="preserve">1.  Payment of Principal, Interest, Escrow Items, Prepayment Charges, and Late Charges. </w:t>
      </w:r>
      <w:r>
        <w:t xml:space="preserve"> Borrower will pay each Periodic Payment when due.  Borrower will also pay any prepayment charges, and late charges due under the Note</w:t>
      </w:r>
      <w:r w:rsidRPr="00F67E53">
        <w:t>,</w:t>
      </w:r>
      <w:r w:rsidRPr="00BB0598">
        <w:t xml:space="preserve"> </w:t>
      </w:r>
      <w:r>
        <w:t>unless prohibited by Applicable Law,</w:t>
      </w:r>
      <w:r w:rsidRPr="00F67E53">
        <w:t xml:space="preserve"> and any other amounts due under this Security Instrument.</w:t>
      </w:r>
      <w:r>
        <w:t xml:space="preserve">  Payments due under the Note and this Security Instrument must be made in U.S. currency.  </w:t>
      </w:r>
      <w:r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 U.S. federal agency, instrumentality, or entity; or (d) Electronic Fund Transfer.</w:t>
      </w:r>
    </w:p>
    <w:p w14:paraId="37A7CE0E" w14:textId="77777777" w:rsidR="00CE14D1" w:rsidRDefault="00CE14D1" w:rsidP="00CE14D1">
      <w:pPr>
        <w:widowControl/>
        <w:ind w:firstLine="720"/>
        <w:jc w:val="both"/>
      </w:pPr>
      <w:r>
        <w:t>Payments are deemed received by Lender when received at the location designated in the Note or at such other location as may be designated by Lender in accordance with the notice provisions in Section 16.  Lender may accept or return any Partial Payments in its sole discretion pursuant to Section 2.</w:t>
      </w:r>
    </w:p>
    <w:p w14:paraId="3B98D331" w14:textId="77777777" w:rsidR="00CE14D1" w:rsidRDefault="00CE14D1" w:rsidP="00CE14D1">
      <w:pPr>
        <w:widowControl/>
        <w:ind w:firstLine="720"/>
        <w:jc w:val="both"/>
      </w:pPr>
      <w:r>
        <w:t xml:space="preserve">Any offset or claim that Borrower may have now or in the future against Lender will not relieve Borrower from making </w:t>
      </w:r>
      <w:r w:rsidRPr="00F67E53">
        <w:t xml:space="preserve">the full amount of all </w:t>
      </w:r>
      <w:r>
        <w:t>payments due under the Note and this Security Instrument or performing the covenants and agreements secured by this Security Instrument.</w:t>
      </w:r>
    </w:p>
    <w:p w14:paraId="70EACC0D" w14:textId="77777777" w:rsidR="00CE14D1" w:rsidRDefault="00CE14D1" w:rsidP="00CE14D1">
      <w:pPr>
        <w:ind w:firstLine="720"/>
        <w:jc w:val="both"/>
        <w:rPr>
          <w:b/>
          <w:color w:val="000000"/>
        </w:rPr>
      </w:pPr>
      <w:r>
        <w:rPr>
          <w:b/>
        </w:rPr>
        <w:t>2.  Acceptance and Application of Payments or Proceeds.</w:t>
      </w:r>
    </w:p>
    <w:p w14:paraId="7AA2F2F9" w14:textId="77777777" w:rsidR="00CE14D1" w:rsidRDefault="00CE14D1" w:rsidP="00CE14D1">
      <w:pPr>
        <w:ind w:firstLine="720"/>
        <w:jc w:val="both"/>
        <w:rPr>
          <w:color w:val="000000"/>
        </w:rPr>
      </w:pPr>
      <w:r>
        <w:rPr>
          <w:b/>
        </w:rPr>
        <w:t xml:space="preserve">(a) Acceptance and Application of Partial Payments.  </w:t>
      </w:r>
      <w:r>
        <w:t>Lender may accept and either apply or hold in suspense Partial Payments in its sole discretion in accordance with this Section 2.  Lender is not obligated to accept any Partial Payments or to apply any Partial Payments at the time such</w:t>
      </w:r>
      <w:r>
        <w:rPr>
          <w:color w:val="000000"/>
        </w:rPr>
        <w:t xml:space="preserve"> payments</w:t>
      </w:r>
      <w:r>
        <w:t xml:space="preserve"> are</w:t>
      </w:r>
      <w:r>
        <w:rPr>
          <w:color w:val="000000"/>
        </w:rPr>
        <w:t xml:space="preserve"> accepted, and </w:t>
      </w:r>
      <w:r>
        <w:t xml:space="preserve">also is not obligated to pay interest on </w:t>
      </w:r>
      <w:r w:rsidRPr="00F67E53">
        <w:t xml:space="preserve">such </w:t>
      </w:r>
      <w:r>
        <w:t>unapplied funds.  Lender may hold such unapplied funds until Borrower makes payment sufficient to cover a full Periodic Payment, at which time the amount of the full Periodic Payment will be applied to the Loan.  If Borrower does not make such a payment within a reasonable period of time, Lender will either apply such funds in accordance with this Section 2 or return them to Borrower.  If not applied earlier, Partial Payments will be credited against the total amount due under the Loan in calculating the amount due in connection with any foreclosure proceeding, payoff request, loan modification, or reinstatement.  Lender may accept any payment insufficient to bring the Loan current without waiver of any rights under this Security Instrument or prejudice to its rights to refuse such payments in the future.</w:t>
      </w:r>
    </w:p>
    <w:p w14:paraId="58503C28" w14:textId="77777777" w:rsidR="00CE14D1" w:rsidRDefault="00CE14D1" w:rsidP="00CE14D1">
      <w:pPr>
        <w:ind w:firstLine="720"/>
        <w:jc w:val="both"/>
      </w:pPr>
      <w:r>
        <w:rPr>
          <w:b/>
          <w:color w:val="000000"/>
        </w:rPr>
        <w:t xml:space="preserve">(b) </w:t>
      </w:r>
      <w:r>
        <w:rPr>
          <w:b/>
        </w:rPr>
        <w:t xml:space="preserve">Order of Application of Partial </w:t>
      </w:r>
      <w:r w:rsidRPr="00F67E53">
        <w:rPr>
          <w:b/>
        </w:rPr>
        <w:t xml:space="preserve">Payments and </w:t>
      </w:r>
      <w:r>
        <w:rPr>
          <w:b/>
        </w:rPr>
        <w:t xml:space="preserve">Periodic Payments. </w:t>
      </w:r>
      <w:r>
        <w:t xml:space="preserve"> </w:t>
      </w:r>
    </w:p>
    <w:p w14:paraId="1920B48F" w14:textId="77777777" w:rsidR="00CE14D1" w:rsidRDefault="00CE14D1" w:rsidP="00CE14D1">
      <w:pPr>
        <w:ind w:firstLine="720"/>
        <w:jc w:val="both"/>
        <w:rPr>
          <w:szCs w:val="20"/>
        </w:rPr>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16BB8641" w14:textId="77777777" w:rsidR="00CE14D1" w:rsidRDefault="00CE14D1" w:rsidP="00CE14D1">
      <w:pPr>
        <w:ind w:firstLine="720"/>
        <w:jc w:val="both"/>
        <w:rPr>
          <w:szCs w:val="20"/>
        </w:rPr>
      </w:pPr>
      <w:r>
        <w:t>If Lender receives a payment from Borrower in the amount of one or more Periodic Payments and the amount of any late charge due for a delinquent Periodic Payment, the payment may be applied to the delinquent payment and the late charge.</w:t>
      </w:r>
    </w:p>
    <w:p w14:paraId="331A16D9" w14:textId="77777777" w:rsidR="00CE14D1" w:rsidRDefault="00CE14D1" w:rsidP="00CE14D1">
      <w:pPr>
        <w:ind w:firstLine="720"/>
        <w:jc w:val="both"/>
        <w:rPr>
          <w:color w:val="000000"/>
        </w:rPr>
      </w:pPr>
      <w:r>
        <w:t>When applying payments, Lender will apply such payments in accordance with Applicable Law.</w:t>
      </w:r>
    </w:p>
    <w:p w14:paraId="0AEB5542" w14:textId="77777777" w:rsidR="00CE14D1" w:rsidRDefault="00CE14D1" w:rsidP="00CE14D1">
      <w:pPr>
        <w:ind w:firstLine="720"/>
        <w:jc w:val="both"/>
        <w:rPr>
          <w:color w:val="000000"/>
        </w:rPr>
      </w:pPr>
      <w:r>
        <w:rPr>
          <w:b/>
        </w:rPr>
        <w:lastRenderedPageBreak/>
        <w:t>(c) Voluntary Prepayments.</w:t>
      </w:r>
      <w:r>
        <w:rPr>
          <w:b/>
          <w:color w:val="000000"/>
        </w:rPr>
        <w:t xml:space="preserve">  </w:t>
      </w:r>
      <w:r>
        <w:rPr>
          <w:color w:val="000000"/>
        </w:rPr>
        <w:t xml:space="preserve">Voluntary prepayments </w:t>
      </w:r>
      <w:r>
        <w:t>will</w:t>
      </w:r>
      <w:r>
        <w:rPr>
          <w:color w:val="000000"/>
        </w:rPr>
        <w:t xml:space="preserve"> be applied as described in the Note.</w:t>
      </w:r>
    </w:p>
    <w:p w14:paraId="51709EDF" w14:textId="77777777" w:rsidR="00CE14D1" w:rsidRDefault="00CE14D1" w:rsidP="00CE14D1">
      <w:pPr>
        <w:ind w:firstLine="720"/>
        <w:jc w:val="both"/>
        <w:rPr>
          <w:color w:val="000000"/>
        </w:rPr>
      </w:pPr>
      <w:r>
        <w:rPr>
          <w:b/>
        </w:rPr>
        <w:t xml:space="preserve">(d) No Change to Payment Schedule.  </w:t>
      </w:r>
      <w:r>
        <w:rPr>
          <w:color w:val="000000"/>
        </w:rPr>
        <w:t xml:space="preserve">Any application of payments, insurance proceeds, or Miscellaneous Proceeds to principal due under the Note </w:t>
      </w:r>
      <w:r>
        <w:t>will</w:t>
      </w:r>
      <w:r>
        <w:rPr>
          <w:color w:val="000000"/>
        </w:rPr>
        <w:t xml:space="preserve"> not extend or postpone the due date, or change the amount, of the Periodic Payments. </w:t>
      </w:r>
    </w:p>
    <w:p w14:paraId="57D79EA2" w14:textId="77777777" w:rsidR="00CE14D1" w:rsidRDefault="00CE14D1" w:rsidP="00CE14D1">
      <w:pPr>
        <w:ind w:firstLine="720"/>
        <w:jc w:val="both"/>
        <w:rPr>
          <w:b/>
          <w:bCs/>
        </w:rPr>
      </w:pPr>
      <w:r>
        <w:rPr>
          <w:b/>
          <w:bCs/>
        </w:rPr>
        <w:t>3.  Funds for Escrow Items.</w:t>
      </w:r>
    </w:p>
    <w:p w14:paraId="7FB78312" w14:textId="77777777" w:rsidR="00CE14D1" w:rsidRDefault="00CE14D1" w:rsidP="00CE14D1">
      <w:pPr>
        <w:ind w:firstLine="720"/>
        <w:jc w:val="both"/>
      </w:pPr>
      <w:r>
        <w:rPr>
          <w:b/>
          <w:bCs/>
        </w:rPr>
        <w:t>(a) Escrow Requirement; Escrow Items.</w:t>
      </w:r>
      <w:r>
        <w:t xml:space="preserve">  Borrower must pay to Lender on the day Periodic Payments are due under the Note, until the Note is paid in full, a sum of money to provide for payment of amounts due for all Escrow Items</w:t>
      </w:r>
      <w:r w:rsidRPr="00F67E53">
        <w:t xml:space="preserve"> (the “Funds”).</w:t>
      </w:r>
      <w:r>
        <w:t xml:space="preserve">  The amount of the Funds required to be paid each month may change during the term of the Loan.  Borrower must promptly furnish to Lender all notices or invoices of amounts to be paid under this Section 3.</w:t>
      </w:r>
    </w:p>
    <w:p w14:paraId="0950B080" w14:textId="61D0B401" w:rsidR="00CE14D1" w:rsidRDefault="00CE14D1" w:rsidP="00CE14D1">
      <w:pPr>
        <w:ind w:firstLine="720"/>
        <w:jc w:val="both"/>
      </w:pPr>
      <w:r>
        <w:rPr>
          <w:b/>
          <w:bCs/>
        </w:rPr>
        <w:t>(b)</w:t>
      </w:r>
      <w:r>
        <w:t xml:space="preserve"> </w:t>
      </w:r>
      <w:r>
        <w:rPr>
          <w:b/>
          <w:bCs/>
        </w:rPr>
        <w:t xml:space="preserve">Payment of Funds; Waiver.  </w:t>
      </w:r>
      <w:r>
        <w:t xml:space="preserve">Borrower must pay Lender the Funds for Escrow Items unless Lender waives this obligation in writing.  Lender may waive this obligation for any Escrow Item at any time.  In the event of such waiver, Borrower must pay directly, when and where payable, the amounts due for any Escrow Items subject to the waiver.  If Lender has waived the requirement to pay Lender the </w:t>
      </w:r>
      <w:r w:rsidRPr="00F67E53">
        <w:t>Funds</w:t>
      </w:r>
      <w:r>
        <w:t xml:space="preserve"> for any or all Escrow Items, Lender may require Borrower to provide proof of direct payment of those items within such time period as Lender may require.  Borrower’s obligation to make such timely payments and to provide proof of payment </w:t>
      </w:r>
      <w:r w:rsidRPr="00F67E53">
        <w:t>is</w:t>
      </w:r>
      <w:r>
        <w:t xml:space="preserve"> deemed to be a covenant and agreement of Borrower under this Security Instrument.  If Borrower is obligated to pay Escrow Items directly pursuant to a waiver, and Borrower fails to pay timely the amount due for an Escrow Item, Lender may exercise its rights under Section 9 to pay such amount and Borrower will be obligated to repay to Lender any such amount in accordance with Section 9.</w:t>
      </w:r>
    </w:p>
    <w:p w14:paraId="7C646CA6" w14:textId="00A9B350" w:rsidR="00CE14D1" w:rsidRPr="00CE14D1" w:rsidRDefault="00CE14D1" w:rsidP="00CE14D1">
      <w:pPr>
        <w:ind w:firstLine="720"/>
        <w:jc w:val="both"/>
        <w:rPr>
          <w:color w:val="000000"/>
        </w:rPr>
      </w:pPr>
      <w:r>
        <w:t>Lender may withdraw the waiver as to any or all Escrow Items at any time by giving a notice in accordance with Section 16; upon such withdrawal, Borrower must pay to Lender all Funds for such Escrow Items, and in such amounts, that are then required under this Section 3.</w:t>
      </w:r>
    </w:p>
    <w:p w14:paraId="33A90402" w14:textId="1E966A80" w:rsidR="00CE14D1" w:rsidRDefault="00CE14D1" w:rsidP="00CE14D1">
      <w:pPr>
        <w:widowControl/>
        <w:tabs>
          <w:tab w:val="left" w:pos="0"/>
        </w:tabs>
        <w:ind w:firstLine="720"/>
        <w:jc w:val="both"/>
      </w:pPr>
      <w:r>
        <w:rPr>
          <w:b/>
          <w:bCs/>
        </w:rPr>
        <w:t xml:space="preserve">(c) Amount of Funds; Application of Funds.  </w:t>
      </w:r>
      <w:r>
        <w:t>Lender may, at any time, collect and hold Funds in an amount up to, but not in excess of, the maximum amount a lender can require under RESPA.  Lender will estimate the amount of Funds due in accordance with Applicable Law.</w:t>
      </w:r>
    </w:p>
    <w:p w14:paraId="760B832F" w14:textId="77777777" w:rsidR="00CE14D1" w:rsidRDefault="00CE14D1" w:rsidP="00CE14D1">
      <w:pPr>
        <w:widowControl/>
        <w:tabs>
          <w:tab w:val="left" w:pos="0"/>
        </w:tabs>
        <w:ind w:firstLine="720"/>
        <w:jc w:val="both"/>
      </w:pPr>
      <w:r>
        <w:t>The Funds will be held in an institution whose deposits are insured by a U.S. federal agency, instrumentality, or entity (including Lender, if Lender is an institution whose deposits are so insured) or in any Federal Home Loan Bank.  Lender will apply the Funds to pay the Escrow Items no later than the time specified under RESPA.  Lender may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Lender and Borrower agree in writing or Applicable Law requires interest to be paid on the Funds, Lender will not be required to pay Borrower any interest or earnings on the Funds.  Lender will give to Borrower, without charge, an annual accounting of the Funds as required by RESPA.</w:t>
      </w:r>
    </w:p>
    <w:p w14:paraId="32B4A6B3" w14:textId="0B8065B4" w:rsidR="00CE14D1" w:rsidRDefault="00CE14D1" w:rsidP="00CE14D1">
      <w:pPr>
        <w:widowControl/>
        <w:tabs>
          <w:tab w:val="left" w:pos="0"/>
        </w:tabs>
        <w:ind w:firstLine="720"/>
        <w:jc w:val="both"/>
      </w:pPr>
      <w:r>
        <w:rPr>
          <w:b/>
          <w:bCs/>
        </w:rPr>
        <w:t xml:space="preserve">(d) Surplus; Shortage and Deficiency of Funds.  </w:t>
      </w:r>
      <w:r>
        <w:t xml:space="preserve">In accordance with RESPA, if there is a surplus of Funds held in escrow, Lender will account to Borrower for </w:t>
      </w:r>
      <w:r w:rsidRPr="00F67E53">
        <w:t>such surplus.</w:t>
      </w:r>
      <w:r>
        <w:t xml:space="preserve">  If Borrower’s Periodic Payment is delinquent by more than 30 days, Lender may retain the surplus in the escrow account for the payment of the Escrow Items.  If there is a shortage or deficiency of Funds held in escrow, Lender will notify Borrower and Borrower will pay to Lender the amount necessary to make up the shortage or deficiency </w:t>
      </w:r>
      <w:r w:rsidRPr="00F67E53">
        <w:t>in accordance with RESPA</w:t>
      </w:r>
      <w:r>
        <w:t>.</w:t>
      </w:r>
    </w:p>
    <w:p w14:paraId="576BE7FC" w14:textId="77777777" w:rsidR="00CE14D1" w:rsidRDefault="00CE14D1" w:rsidP="00CE14D1">
      <w:pPr>
        <w:widowControl/>
        <w:tabs>
          <w:tab w:val="left" w:pos="0"/>
        </w:tabs>
        <w:ind w:firstLine="720"/>
        <w:jc w:val="both"/>
      </w:pPr>
      <w:r>
        <w:t>Upon payment in full of all sums secured by this Security Instrument, Lender will promptly refund to Borrower any Funds held by Lender.</w:t>
      </w:r>
    </w:p>
    <w:p w14:paraId="3112DD4A" w14:textId="77777777" w:rsidR="00CE14D1" w:rsidRDefault="00CE14D1" w:rsidP="00CE14D1">
      <w:pPr>
        <w:pStyle w:val="1"/>
        <w:widowControl/>
        <w:numPr>
          <w:ilvl w:val="0"/>
          <w:numId w:val="0"/>
        </w:numPr>
        <w:tabs>
          <w:tab w:val="left" w:pos="0"/>
        </w:tabs>
        <w:ind w:firstLine="720"/>
        <w:jc w:val="both"/>
      </w:pPr>
      <w:r>
        <w:rPr>
          <w:b/>
          <w:bCs/>
        </w:rPr>
        <w:lastRenderedPageBreak/>
        <w:t>4.  Charges; Liens.</w:t>
      </w:r>
      <w:r>
        <w:t xml:space="preserve">  Borrower must pay (a) all taxes, assessments, charges, fines, and impositions attributable to the Property which </w:t>
      </w:r>
      <w:r w:rsidRPr="00F67E53">
        <w:t>have</w:t>
      </w:r>
      <w:r>
        <w:t xml:space="preserve"> priority or may attain priority over this Security Instrument, (b) leasehold payments or ground rents on the Property, if any, and (c) Community Association Dues, Fees, and Assessments, if any.  If any of these items are Escrow Items, Borrower will pay them in the manner provided in Section 3.</w:t>
      </w:r>
    </w:p>
    <w:p w14:paraId="36673A00" w14:textId="77777777" w:rsidR="00CE14D1" w:rsidRDefault="00CE14D1" w:rsidP="00CE14D1">
      <w:pPr>
        <w:pStyle w:val="1"/>
        <w:widowControl/>
        <w:numPr>
          <w:ilvl w:val="0"/>
          <w:numId w:val="0"/>
        </w:numPr>
        <w:tabs>
          <w:tab w:val="left" w:pos="0"/>
        </w:tabs>
        <w:ind w:firstLine="720"/>
        <w:jc w:val="both"/>
      </w:pPr>
      <w:r>
        <w:t>Borrower must promptly discharge any lien that has priority or may attain priority over this Security Instrument unless Borrower: (aa) agrees in writing to the payment of the obligation secured by the lien in a manner acceptable to Lender, but only so long as Borrower is performing under such agreement; (bb) contests the lien in good faith by, or defends against enforcement of the lien in, legal proceedings which Lender determines, in its sole discretion, operate to prevent the enforcement of the lien while those proceedings are pending, but only until such proceedings are concluded; or (cc) secures from the holder of the lien an agreement satisfactory to Lender that subordinates the lien to this Security Instrument</w:t>
      </w:r>
      <w:r w:rsidRPr="00F67E53">
        <w:t xml:space="preserve"> (collectively, the “Required Actions”).</w:t>
      </w:r>
      <w:r>
        <w:t xml:space="preserve">  If Lender determines that any part of the Property is subject to a lien that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must satisfy the lien or take one or more of the </w:t>
      </w:r>
      <w:r w:rsidRPr="00F67E53">
        <w:t>Required Actions.</w:t>
      </w:r>
    </w:p>
    <w:p w14:paraId="3F9BC6BA" w14:textId="77777777" w:rsidR="00CE14D1" w:rsidRDefault="00CE14D1" w:rsidP="00CE14D1">
      <w:pPr>
        <w:pStyle w:val="1"/>
        <w:widowControl/>
        <w:numPr>
          <w:ilvl w:val="0"/>
          <w:numId w:val="0"/>
        </w:numPr>
        <w:tabs>
          <w:tab w:val="left" w:pos="0"/>
        </w:tabs>
        <w:ind w:firstLine="720"/>
        <w:jc w:val="both"/>
      </w:pPr>
      <w:r>
        <w:rPr>
          <w:b/>
          <w:bCs/>
        </w:rPr>
        <w:t>5.  Property Insurance.</w:t>
      </w:r>
    </w:p>
    <w:p w14:paraId="05D76EF5" w14:textId="56239FC4" w:rsidR="00CE14D1" w:rsidRDefault="00CE14D1" w:rsidP="00CE14D1">
      <w:pPr>
        <w:pStyle w:val="1"/>
        <w:widowControl/>
        <w:numPr>
          <w:ilvl w:val="0"/>
          <w:numId w:val="0"/>
        </w:numPr>
        <w:tabs>
          <w:tab w:val="left" w:pos="0"/>
        </w:tabs>
        <w:ind w:firstLine="720"/>
        <w:jc w:val="both"/>
      </w:pPr>
      <w:r>
        <w:rPr>
          <w:b/>
          <w:bCs/>
        </w:rPr>
        <w:t>(a)</w:t>
      </w:r>
      <w:r>
        <w:t xml:space="preserve"> </w:t>
      </w:r>
      <w:r>
        <w:rPr>
          <w:b/>
          <w:bCs/>
        </w:rPr>
        <w:t xml:space="preserve">Insurance Requirement; Coverages.  </w:t>
      </w:r>
      <w:r>
        <w:t>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in the amounts (including deductible levels) and for the periods that Lender requires.  What Lender requires pursuant to the preceding sentences can change during the term of the Loan, and may exceed any minimum coverage required by Applicable Law.  Borrower may choose the insurance carrier providing the insurance, subject to Lender’s right to disapprove Borrower’s choice, which right will not be exercised unreasonably.</w:t>
      </w:r>
    </w:p>
    <w:p w14:paraId="34C8601B" w14:textId="2FB50602" w:rsidR="00CE14D1" w:rsidRDefault="00CE14D1" w:rsidP="00CE14D1">
      <w:pPr>
        <w:widowControl/>
        <w:tabs>
          <w:tab w:val="left" w:pos="0"/>
        </w:tabs>
        <w:ind w:firstLine="720"/>
        <w:jc w:val="both"/>
      </w:pPr>
      <w:r>
        <w:rPr>
          <w:b/>
          <w:bCs/>
        </w:rPr>
        <w:t xml:space="preserve">(b) Failure to Maintain Insurance.  </w:t>
      </w:r>
      <w:r>
        <w:t xml:space="preserve">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particular type or amount of coverage and may select the provider of such insurance in its sole discretion.  Before purchasing such coverage, Lender will notify Borrower if required to do so under Applicable Law.  Any such coverage will </w:t>
      </w:r>
      <w:r w:rsidRPr="00F67E53">
        <w:t>insure</w:t>
      </w:r>
      <w:r>
        <w:t xml:space="preserv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may significantly exceed the cost of insurance that Borrower could have obtained.  Any amounts disbursed by Lender for costs associated with reinstating Borrower’s insurance policy or with placing new insurance under this Section 5 will become additional debt of Borrower secured by this Security Instrument.  These amounts will bear interest at the Note rate from the date of disbursement and will be payable, with such interest, upon notice from Lender to Borrower requesting payment.</w:t>
      </w:r>
    </w:p>
    <w:p w14:paraId="061BC102" w14:textId="4EB45278" w:rsidR="00CE14D1" w:rsidRDefault="00CE14D1" w:rsidP="00CE14D1">
      <w:pPr>
        <w:widowControl/>
        <w:tabs>
          <w:tab w:val="left" w:pos="0"/>
        </w:tabs>
        <w:ind w:firstLine="720"/>
        <w:jc w:val="both"/>
      </w:pPr>
      <w:r>
        <w:rPr>
          <w:b/>
          <w:bCs/>
        </w:rPr>
        <w:lastRenderedPageBreak/>
        <w:t>(c) Insurance Policies.</w:t>
      </w:r>
      <w:r>
        <w:t xml:space="preserve">  All insurance policies required by Lender and renewals of such policies: (i) will be subject to Lender’s right to disapprove such policies; (ii) must include a standard mortgage clause; and (iii) must name Lender as mortgagee and/or as an additional loss payee.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w:t>
      </w:r>
    </w:p>
    <w:p w14:paraId="71C80AFE" w14:textId="76CC93F7" w:rsidR="00CE14D1" w:rsidRDefault="00CE14D1" w:rsidP="00CE14D1">
      <w:pPr>
        <w:widowControl/>
        <w:tabs>
          <w:tab w:val="left" w:pos="0"/>
        </w:tabs>
        <w:ind w:firstLine="720"/>
        <w:jc w:val="both"/>
      </w:pPr>
      <w:r>
        <w:rPr>
          <w:b/>
          <w:bCs/>
        </w:rPr>
        <w:t xml:space="preserve">(d) Proof of Loss; Application of Proceeds.  </w:t>
      </w:r>
      <w:r>
        <w:t xml:space="preserve">In the event of loss, Borrower must give prompt notice to the insurance carrier and Lender.  Lender may make proof of loss if not made promptly by Borrower.  Any insurance proceeds, whether or not the underlying insurance was required by Lender, will be applied to restoration or repair of the Property, if Lender deems the restoration or repair to be economically feasible and determines that Lender’s security will not be lessened by such </w:t>
      </w:r>
      <w:r w:rsidRPr="00F67E53">
        <w:t xml:space="preserve">restoration or </w:t>
      </w:r>
      <w:r>
        <w:t>repair.</w:t>
      </w:r>
    </w:p>
    <w:p w14:paraId="225AA4FE" w14:textId="77777777" w:rsidR="00CE14D1" w:rsidRDefault="00CE14D1" w:rsidP="00CE14D1">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 applicable to Lender.  During the subsequent repair and restoration period, Lender will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must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Lender will not be required to pay Borrower any interest or earnings on such insurance proceeds unless Lender and Borrower agree in writing or Applicable Law requires otherwise.  Fees for public adjusters, or other third parties, retained by Borrower will not be paid out of the insurance proceeds and will be the sole obligation of Borrower.</w:t>
      </w:r>
    </w:p>
    <w:p w14:paraId="0A785B59" w14:textId="77777777" w:rsidR="00CE14D1" w:rsidRDefault="00CE14D1" w:rsidP="00CE14D1">
      <w:pPr>
        <w:widowControl/>
        <w:tabs>
          <w:tab w:val="left" w:pos="0"/>
        </w:tabs>
        <w:ind w:firstLine="720"/>
        <w:jc w:val="both"/>
      </w:pPr>
      <w:r>
        <w:t xml:space="preserve">If Lender deems the restoration or repair not to be economically feasible or Lender’s security would be lessened by such </w:t>
      </w:r>
      <w:r w:rsidRPr="00F67E53">
        <w:t xml:space="preserve">restoration or </w:t>
      </w:r>
      <w:r>
        <w:t>repair, the insurance proceeds will be applied to the sums secured by this Security Instrument, whether or not then due, with the excess, if any, paid to Borrower.  Such insurance proceeds will be applied in the order that Partial Payments are applied in Section 2(b).</w:t>
      </w:r>
    </w:p>
    <w:p w14:paraId="68816648" w14:textId="77777777" w:rsidR="00CE14D1" w:rsidRDefault="00CE14D1" w:rsidP="00CE14D1">
      <w:pPr>
        <w:widowControl/>
        <w:tabs>
          <w:tab w:val="left" w:pos="0"/>
        </w:tabs>
        <w:ind w:firstLine="720"/>
        <w:jc w:val="both"/>
      </w:pPr>
      <w:r>
        <w:rPr>
          <w:b/>
          <w:bCs/>
        </w:rPr>
        <w:t>(e) Insurance Settlements; Assignment of Proceeds.</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26 or otherwise, Borrower </w:t>
      </w:r>
      <w:r w:rsidRPr="00F67E53">
        <w:t>is unconditionally assigning</w:t>
      </w:r>
      <w:r>
        <w:t xml:space="preserve"> to Lender (i) Borrower’s rights to any insurance proceeds in an amount not to exceed the amounts unpaid under the Note and this Security Instrument, and (ii) any other of Borrower’s rights (other than the right to any refund of unearned premiums paid by Borrower) under all insurance policies covering the Property, to the extent that such rights are applicable to the coverage of the Property.  If Lender files, negotiates, or settles a claim, Borrower agrees that any insurance proceeds may be made payable directly to Lender </w:t>
      </w:r>
      <w:r>
        <w:lastRenderedPageBreak/>
        <w:t>without the need to include Borrower as an additional loss payee.  Lender may use the insurance proceeds either to repair or restore the Property (as provided in Section 5(d)) or to pay amounts unpaid under the Note or this Security Instrument, whether or not then due.</w:t>
      </w:r>
    </w:p>
    <w:p w14:paraId="36022E77" w14:textId="77777777" w:rsidR="00CE14D1" w:rsidRDefault="00CE14D1" w:rsidP="00CE14D1">
      <w:pPr>
        <w:widowControl/>
        <w:tabs>
          <w:tab w:val="left" w:pos="0"/>
        </w:tabs>
        <w:ind w:firstLine="720"/>
        <w:jc w:val="both"/>
      </w:pPr>
      <w:r>
        <w:rPr>
          <w:b/>
          <w:bCs/>
        </w:rPr>
        <w:t>6.  Occupancy.</w:t>
      </w:r>
      <w:r>
        <w:t xml:space="preserve">  Borrower must occupy, establish, and use the Property as Borrower’s principal residence within 60 days after the execution of this Security Instrument and must continue to occupy the Property as Borrower’s principal residence for at least one year after the date of occupancy, unless Lender otherwise agrees in writing, which consent will not be unreasonably withheld, or unless extenuating circumstances exist that are beyond Borrower’s control.</w:t>
      </w:r>
    </w:p>
    <w:p w14:paraId="66059FB7" w14:textId="77777777" w:rsidR="00CE14D1" w:rsidRDefault="00CE14D1" w:rsidP="00CE14D1">
      <w:pPr>
        <w:widowControl/>
        <w:tabs>
          <w:tab w:val="left" w:pos="0"/>
        </w:tabs>
        <w:ind w:firstLine="720"/>
        <w:jc w:val="both"/>
      </w:pPr>
      <w:r>
        <w:rPr>
          <w:b/>
          <w:bCs/>
        </w:rPr>
        <w:t>7.  Preservation, Maintenance, and Protection of the Property; Inspections.</w:t>
      </w:r>
      <w:r>
        <w:t xml:space="preserve">  Borrower will not destroy, damage, or impair the Property, allow the Property to deteriorate, or commit waste on the Property.  Whether or not Borrower is residing in the Property, Borrower must maintain the Property in order to prevent the Property from deteriorating or decreasing in value due to its condition.  Unless Lender determines pursuant to Section 5 that repair or restoration is not economically feasible, Borrower will promptly repair the Property if damaged to avoid further deterioration or damage.</w:t>
      </w:r>
    </w:p>
    <w:p w14:paraId="2E0A9429" w14:textId="48E3CB93" w:rsidR="00CE14D1" w:rsidRDefault="00CE14D1" w:rsidP="00CE14D1">
      <w:pPr>
        <w:widowControl/>
        <w:tabs>
          <w:tab w:val="left" w:pos="0"/>
        </w:tabs>
        <w:ind w:firstLine="720"/>
        <w:jc w:val="both"/>
      </w:pPr>
      <w:r>
        <w:t>If insurance or condemnation proceeds are paid to Lender 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Lender may make such disbursements directly to Borrower, to the person repairing or restoring the Property, or payable jointly to both.  If the insurance or condemnation proceeds are not sufficient to repair or restore the Property, Borrower remains obligated to complete such repair or restoration.</w:t>
      </w:r>
    </w:p>
    <w:p w14:paraId="76BF3B31" w14:textId="77777777" w:rsidR="00CE14D1" w:rsidRDefault="00CE14D1" w:rsidP="00CE14D1">
      <w:pPr>
        <w:widowControl/>
        <w:tabs>
          <w:tab w:val="left" w:pos="0"/>
        </w:tabs>
        <w:ind w:firstLine="720"/>
        <w:jc w:val="both"/>
      </w:pPr>
      <w: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59ED4A49" w14:textId="77777777" w:rsidR="00CE14D1" w:rsidRDefault="00CE14D1" w:rsidP="00CE14D1">
      <w:pPr>
        <w:widowControl/>
        <w:tabs>
          <w:tab w:val="left" w:pos="0"/>
        </w:tabs>
        <w:ind w:firstLine="720"/>
        <w:jc w:val="both"/>
      </w:pPr>
      <w:r>
        <w:rPr>
          <w:b/>
          <w:bCs/>
        </w:rPr>
        <w:t>8.  Borrower’s Loan Application.</w:t>
      </w:r>
      <w:r>
        <w:t xml:space="preserve">  Borrower will be in Default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 including, but not limited to, overstating Borrower’s income or assets, understating or failing to provide documentation of Borrower’s debt obligations and liabilities, and misrepresenting Borrower’s occupancy or intended occupancy of the Property as Borrower’s principal residence.</w:t>
      </w:r>
    </w:p>
    <w:p w14:paraId="028CA550" w14:textId="77777777" w:rsidR="00CE14D1" w:rsidRDefault="00CE14D1" w:rsidP="00CE14D1">
      <w:pPr>
        <w:widowControl/>
        <w:tabs>
          <w:tab w:val="left" w:pos="0"/>
        </w:tabs>
        <w:ind w:firstLine="720"/>
        <w:jc w:val="both"/>
        <w:rPr>
          <w:b/>
          <w:bCs/>
        </w:rPr>
      </w:pPr>
      <w:r>
        <w:rPr>
          <w:b/>
          <w:bCs/>
        </w:rPr>
        <w:t>9.  Protection of Lender’s Interest in the Property and Rights Under this Security Instrument.</w:t>
      </w:r>
    </w:p>
    <w:p w14:paraId="05FBA5DD" w14:textId="77777777" w:rsidR="00CE14D1" w:rsidRDefault="00CE14D1" w:rsidP="00CE14D1">
      <w:pPr>
        <w:widowControl/>
        <w:tabs>
          <w:tab w:val="left" w:pos="0"/>
        </w:tabs>
        <w:ind w:firstLine="720"/>
        <w:jc w:val="both"/>
      </w:pPr>
      <w:r>
        <w:rPr>
          <w:b/>
          <w:bCs/>
        </w:rPr>
        <w:t xml:space="preserve">(a) Protection of Lender’s Interest.  </w:t>
      </w:r>
      <w:r>
        <w:t xml:space="preserve">If: (i) Borrower fails to perform the covenants and agreements contained in this Security Instrument; (ii) there is a legal proceeding or government order that might significantly affect Lender’s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Lender reasonably believes that Borrower has abandoned the Property, then Lender may do and pay for whatever is reasonable or appropriate to protect </w:t>
      </w:r>
      <w:r>
        <w:lastRenderedPageBreak/>
        <w:t>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 or may attain priority over this Security Instrument; (II) appearing in court; and (III) paying: (A) reasonable attorneys’ fees and costs; (B) property inspection and valuation fees; and (C) other fees incurred for the purpose of protecting Lender’s interest in the Property and/or rights under this Security Instrument, including its secured position in a bankruptcy proceeding.  Securing the Property includes, but is not limited to, exterior and interior inspections of the Property, 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is not required to do so and is not under any duty or obligation to do so.  Lender will not be liable for not taking any or all actions authorized under this Section 9.</w:t>
      </w:r>
    </w:p>
    <w:p w14:paraId="3ED6D051" w14:textId="0546BE35" w:rsidR="00CE14D1" w:rsidRDefault="00CE14D1" w:rsidP="00CE14D1">
      <w:pPr>
        <w:widowControl/>
        <w:tabs>
          <w:tab w:val="left" w:pos="0"/>
        </w:tabs>
        <w:ind w:firstLine="720"/>
        <w:jc w:val="both"/>
      </w:pPr>
      <w:r>
        <w:rPr>
          <w:b/>
          <w:bCs/>
        </w:rPr>
        <w:t>(b) Avoiding Foreclosure; Mitigating Losses.</w:t>
      </w:r>
      <w:r>
        <w:t xml:space="preserve">  If Borrower is in Default, Lender may work with Borrower to avoid foreclosure and/or mitigate Lender’s potential losses, but is not obligated to do so unless required by Applicable Law.  </w:t>
      </w:r>
      <w:r w:rsidRPr="00F67E53">
        <w:t>Lender</w:t>
      </w:r>
      <w:r>
        <w:t xml:space="preserve"> may </w:t>
      </w:r>
      <w:r w:rsidRPr="00F67E53">
        <w:t>take</w:t>
      </w:r>
      <w:r>
        <w:t xml:space="preserve"> reasonable actions to evaluate Borrower for available alternatives to foreclosure, including, but not limited to, obtaining credit reports, title reports, title insurance, property valuations, subordination agreements, and third-party approvals.  </w:t>
      </w:r>
      <w:r w:rsidRPr="00F67E53">
        <w:t xml:space="preserve">Borrower authorizes and consents to these actions.  </w:t>
      </w:r>
      <w:r>
        <w:t>Any costs associated with such loss mitigation activities may be paid by Lender and recovered from Borrower as described below in Section 9(c</w:t>
      </w:r>
      <w:r w:rsidRPr="00F67E53">
        <w:t>), unless prohibited by Applicable Law.</w:t>
      </w:r>
    </w:p>
    <w:p w14:paraId="3300DA78" w14:textId="77777777" w:rsidR="00CE14D1" w:rsidRDefault="00CE14D1" w:rsidP="00CE14D1">
      <w:pPr>
        <w:widowControl/>
        <w:tabs>
          <w:tab w:val="left" w:pos="0"/>
        </w:tabs>
        <w:ind w:firstLine="720"/>
        <w:jc w:val="both"/>
      </w:pPr>
      <w:r>
        <w:rPr>
          <w:b/>
          <w:bCs/>
        </w:rPr>
        <w:t>(c) Additional Amounts Secured.</w:t>
      </w:r>
      <w:r>
        <w:t xml:space="preserve">  Any amounts disbursed by Lender under this Section 9 will become additional debt of Borrower secured by this Security Instrument.  These amounts may bear interest at the Note rate from the date of disbursement and will be payable, with such interest, upon notice from Lender to Borrower requesting payment.</w:t>
      </w:r>
    </w:p>
    <w:p w14:paraId="4593998A" w14:textId="42C9FBBE" w:rsidR="00CE14D1" w:rsidRDefault="00CE14D1" w:rsidP="00CE14D1">
      <w:pPr>
        <w:widowControl/>
        <w:tabs>
          <w:tab w:val="left" w:pos="0"/>
        </w:tabs>
        <w:ind w:firstLine="720"/>
        <w:jc w:val="both"/>
      </w:pPr>
      <w:r>
        <w:rPr>
          <w:b/>
          <w:bCs/>
        </w:rPr>
        <w:t>(d)</w:t>
      </w:r>
      <w:r>
        <w:t xml:space="preserve"> </w:t>
      </w:r>
      <w:r>
        <w:rPr>
          <w:b/>
          <w:bCs/>
        </w:rPr>
        <w:t>Leasehold Terms.</w:t>
      </w:r>
      <w: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4A761BC6" w14:textId="77777777" w:rsidR="00CE14D1" w:rsidRDefault="00CE14D1" w:rsidP="00CE14D1">
      <w:pPr>
        <w:widowControl/>
        <w:tabs>
          <w:tab w:val="left" w:pos="720"/>
          <w:tab w:val="left" w:pos="9810"/>
        </w:tabs>
        <w:ind w:firstLine="720"/>
        <w:jc w:val="both"/>
      </w:pPr>
      <w:r>
        <w:rPr>
          <w:b/>
          <w:bCs/>
        </w:rPr>
        <w:t>10.  Assignment of Rents.</w:t>
      </w:r>
    </w:p>
    <w:p w14:paraId="30145033" w14:textId="77777777" w:rsidR="00CE14D1" w:rsidRDefault="00CE14D1" w:rsidP="00CE14D1">
      <w:pPr>
        <w:widowControl/>
        <w:tabs>
          <w:tab w:val="left" w:pos="720"/>
          <w:tab w:val="left" w:pos="9810"/>
        </w:tabs>
        <w:ind w:firstLine="720"/>
        <w:jc w:val="both"/>
      </w:pPr>
      <w:r>
        <w:rPr>
          <w:b/>
        </w:rPr>
        <w:t>(a) Assignment of Rents</w:t>
      </w:r>
      <w:r>
        <w:t>.  If the Property is leased to, used by, or occupied by a third party</w:t>
      </w:r>
      <w:r w:rsidRPr="00F67E53">
        <w:t xml:space="preserve"> (“Tenant”),</w:t>
      </w:r>
      <w:r>
        <w:t xml:space="preserve"> Borrower </w:t>
      </w:r>
      <w:r w:rsidRPr="00F67E53">
        <w:t xml:space="preserve">is </w:t>
      </w:r>
      <w:r>
        <w:t xml:space="preserve">unconditionally </w:t>
      </w:r>
      <w:r w:rsidRPr="00F67E53">
        <w:t>assigning</w:t>
      </w:r>
      <w:r>
        <w:t xml:space="preserve"> and </w:t>
      </w:r>
      <w:r w:rsidRPr="00F67E53">
        <w:t>transferring</w:t>
      </w:r>
      <w:r>
        <w:t xml:space="preserve"> to Lender any Rents</w:t>
      </w:r>
      <w:r w:rsidRPr="00F67E53">
        <w:t>,</w:t>
      </w:r>
      <w:r>
        <w:t xml:space="preserve"> regardless of to whom the Rents are payable.  Borrower authorizes Lender to collect the Rents, and agrees that each Tenant will pay the Rents to Lender.  However, Borrower will receive the Rents until (i) Lender has given Borrower notice of Default pursuant to Section 26, and (ii) Lender has given notice to the Tenant that the Rents are to be paid to Lender.  This Section 10 constitutes an absolute assignment and not an assignment for additional security only.</w:t>
      </w:r>
    </w:p>
    <w:p w14:paraId="16558321" w14:textId="77777777" w:rsidR="00CE14D1" w:rsidRDefault="00CE14D1" w:rsidP="00CE14D1">
      <w:pPr>
        <w:widowControl/>
        <w:ind w:firstLine="576"/>
        <w:jc w:val="both"/>
      </w:pPr>
      <w:r>
        <w:rPr>
          <w:b/>
        </w:rPr>
        <w:t>(b) Notice of Default.</w:t>
      </w:r>
      <w:r>
        <w:t xml:space="preserve">  If Lender gives notice of Default to Borrower: (i) all Rents received by Borrower must be held by Borrower as trustee for the benefit of Lender only, to be applied to the sums secured by the Security Instrument; (ii) Lender will be entitled to collect and receive all of the Rents; (iii) Borrower agrees to instruct each Tenant that Tenant is to pay all Rents due and unpaid to Lender upon Lender’s written demand to the Tenant; (iv) Borrower will ensure that each Tenant pays all Rents due to Lender and will take whatever action is necessary to collect such Rents if not paid to Lender; (v) unless Applicable Law provides otherwise, all Rents collected by Lender will be applied first to the costs of taking control of and managing the Property and collecting the Rents, including, but not limited to, reasonable attorneys’ fees and costs, receiver’s fees, premiums on receiver’s bonds, repair and maintenance costs, insurance premiums, taxes, </w:t>
      </w:r>
      <w:r>
        <w:lastRenderedPageBreak/>
        <w:t xml:space="preserve">assessments, and other charges on the Property, and then to </w:t>
      </w:r>
      <w:r w:rsidRPr="00F67E53">
        <w:t>any other</w:t>
      </w:r>
      <w:r>
        <w:t xml:space="preserve"> sums secured by this Security Instrument; (vi) Lender, or any judicially appointed receiver, will be liable to account for only those Rents actually received; and (vii) Lender will be entitled to have a receiver appointed to take possession of and manage the Property and collect the Rents and profits derived from the Property without any showing as to the inadequacy of the Property as security.</w:t>
      </w:r>
    </w:p>
    <w:p w14:paraId="69945138" w14:textId="59CB932B" w:rsidR="00CE14D1" w:rsidRDefault="00CE14D1" w:rsidP="00CE14D1">
      <w:pPr>
        <w:widowControl/>
        <w:tabs>
          <w:tab w:val="left" w:pos="0"/>
        </w:tabs>
        <w:ind w:right="29" w:firstLine="720"/>
        <w:jc w:val="both"/>
      </w:pPr>
      <w:r>
        <w:rPr>
          <w:b/>
        </w:rPr>
        <w:t>(c) Funds Paid by Lender.</w:t>
      </w:r>
      <w:r>
        <w:t xml:space="preserve">  If the Rents are not sufficient to cover the costs of taking control of and managing the Property and of collecting the Rents, any funds paid by Lender for such purposes will become indebtedness of Borrower to Lender secured by this Security Instrument pursuant to Section 9.</w:t>
      </w:r>
    </w:p>
    <w:p w14:paraId="79FCAF13" w14:textId="71D9CF14" w:rsidR="00CE14D1" w:rsidRDefault="00CE14D1" w:rsidP="00CE14D1">
      <w:pPr>
        <w:widowControl/>
        <w:tabs>
          <w:tab w:val="left" w:pos="0"/>
        </w:tabs>
        <w:ind w:right="29" w:firstLine="720"/>
        <w:jc w:val="both"/>
      </w:pPr>
      <w:r>
        <w:rPr>
          <w:b/>
        </w:rPr>
        <w:t>(d) Limitation on Collection of Rents.</w:t>
      </w:r>
      <w:r>
        <w:t xml:space="preserve">  Borrower may not collect any of the Rents more than one month in advance of the time when the Rents become due, except for security or similar deposits.</w:t>
      </w:r>
    </w:p>
    <w:p w14:paraId="6DD57505" w14:textId="4BEA3923" w:rsidR="00CE14D1" w:rsidRDefault="00CE14D1" w:rsidP="00CE14D1">
      <w:pPr>
        <w:widowControl/>
        <w:tabs>
          <w:tab w:val="left" w:pos="0"/>
        </w:tabs>
        <w:ind w:right="29" w:firstLine="720"/>
        <w:jc w:val="both"/>
      </w:pPr>
      <w:r>
        <w:rPr>
          <w:b/>
        </w:rPr>
        <w:t>(e) No Other Assignment of Rents.</w:t>
      </w:r>
      <w:r>
        <w:t xml:space="preserve">  Borrower represents, warrants, covenants, and agrees that Borrower has not signed any prior assignment of the Rents, will not make any further assignment of the Rents, and has not performed, and will not perform, any act that could prevent Lender from exercising its rights under this Security Instrument.</w:t>
      </w:r>
    </w:p>
    <w:p w14:paraId="30F72A3E" w14:textId="739ECBC1" w:rsidR="00CE14D1" w:rsidRDefault="00CE14D1" w:rsidP="00CE14D1">
      <w:pPr>
        <w:widowControl/>
        <w:tabs>
          <w:tab w:val="left" w:pos="0"/>
        </w:tabs>
        <w:ind w:right="29" w:firstLine="720"/>
        <w:jc w:val="both"/>
      </w:pPr>
      <w:r>
        <w:rPr>
          <w:b/>
        </w:rPr>
        <w:t xml:space="preserve">(f) Control and Maintenance of the Property.  </w:t>
      </w:r>
      <w:r w:rsidRPr="00F67E53">
        <w:t>Unless required by Applicable Law,</w:t>
      </w:r>
      <w:r w:rsidRPr="00F67E53">
        <w:rPr>
          <w:b/>
        </w:rPr>
        <w:t xml:space="preserve"> </w:t>
      </w:r>
      <w:r>
        <w:t xml:space="preserve">Lender, or a receiver appointed under Applicable Law, is not </w:t>
      </w:r>
      <w:r w:rsidRPr="00F67E53">
        <w:t>obligated</w:t>
      </w:r>
      <w:r>
        <w:t xml:space="preserve"> to enter upon, take control of, or maintain the Property before or after giving notice of Default to Borrower.  However, Lender, or a receiver appointed under Applicable Law, may do so at any time when Borrower is in Default, subject to Applicable Law.</w:t>
      </w:r>
    </w:p>
    <w:p w14:paraId="07DAE432" w14:textId="77777777" w:rsidR="00CE14D1" w:rsidRDefault="00CE14D1" w:rsidP="00CE14D1">
      <w:pPr>
        <w:widowControl/>
        <w:tabs>
          <w:tab w:val="left" w:pos="0"/>
        </w:tabs>
        <w:ind w:right="29" w:firstLine="720"/>
        <w:jc w:val="both"/>
      </w:pPr>
      <w:r>
        <w:rPr>
          <w:b/>
        </w:rPr>
        <w:t xml:space="preserve">(g) Additional Provisions.  </w:t>
      </w:r>
      <w:r>
        <w:t>Any application of the Rents will not cure or waive any Default or invalidate any other right or remedy of Lender.  This Section 10 does not relieve Borrower of Borrower’s obligations under Section 6.</w:t>
      </w:r>
    </w:p>
    <w:p w14:paraId="4DC05905" w14:textId="77777777" w:rsidR="00CE14D1" w:rsidRDefault="00CE14D1" w:rsidP="00CE14D1">
      <w:pPr>
        <w:widowControl/>
        <w:tabs>
          <w:tab w:val="left" w:pos="0"/>
        </w:tabs>
        <w:ind w:right="29" w:firstLine="720"/>
        <w:jc w:val="both"/>
      </w:pPr>
      <w:r>
        <w:t>This Section 10 will terminate when all the sums secured by this Security Instrument are paid in full.</w:t>
      </w:r>
    </w:p>
    <w:p w14:paraId="4C9394F2" w14:textId="69BE89FB" w:rsidR="00CE14D1" w:rsidRDefault="00CE14D1" w:rsidP="00CE14D1">
      <w:pPr>
        <w:widowControl/>
        <w:tabs>
          <w:tab w:val="left" w:pos="0"/>
        </w:tabs>
        <w:ind w:right="29" w:firstLine="720"/>
        <w:jc w:val="both"/>
      </w:pPr>
      <w:r>
        <w:rPr>
          <w:b/>
          <w:bCs/>
        </w:rPr>
        <w:t>11.  Mortgage Insurance.</w:t>
      </w:r>
    </w:p>
    <w:p w14:paraId="54C5F6E2" w14:textId="6723F1CD" w:rsidR="00CE14D1" w:rsidRDefault="00CE14D1" w:rsidP="00CE14D1">
      <w:pPr>
        <w:widowControl/>
        <w:tabs>
          <w:tab w:val="left" w:pos="0"/>
        </w:tabs>
        <w:ind w:right="29" w:firstLine="720"/>
        <w:jc w:val="both"/>
      </w:pPr>
      <w:r>
        <w:rPr>
          <w:b/>
          <w:bCs/>
        </w:rPr>
        <w:t xml:space="preserve">(a) Payment of Premiums; Substitution of Policy; Loss Reserve; Protection of Lender.  </w:t>
      </w:r>
      <w:r>
        <w:t>If Lender required Mortgage Insurance as a condition of making the Loan, Borrower will pay the premiums required to maintain the Mortgage Insurance in effect.  If Borrower was required to make separately designated payments toward the premiums for Mortgage Insurance, and (i) the Mortgage Insurance coverage required by Lender ceases for any reason to be available from the mortgage insurer that previously provided such insurance, or (ii) Lender determines in its sole discretion that such mortgage insurer is no longer eligible to provide the Mortgage Insurance coverage required by Lender, Borrower will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99D1651" w14:textId="77777777" w:rsidR="00CE14D1" w:rsidRDefault="00CE14D1" w:rsidP="00CE14D1">
      <w:pPr>
        <w:widowControl/>
        <w:tabs>
          <w:tab w:val="left" w:pos="0"/>
        </w:tabs>
        <w:ind w:right="29" w:firstLine="720"/>
        <w:jc w:val="both"/>
      </w:pPr>
      <w:r>
        <w:t>If substantially equivalent Mortgage Insurance coverage is not available, Borrower will continue to pay to Lender the amount of the separately designated payments that were due when the insurance coverage ceased to be in effect.  Lender will accept, use, and retain these payments as a non-refundable loss reserve, if permitted under Applicable Law, in lieu of Mortgage Insurance.  Such loss reserve will be non-refundable, even when the Loan is paid in full, and Lender will not be required to pay Borrower any interest or earnings on such loss reserve, if permitted under Applicable Law.</w:t>
      </w:r>
    </w:p>
    <w:p w14:paraId="2A6DEF94" w14:textId="77777777" w:rsidR="00CE14D1" w:rsidRDefault="00CE14D1" w:rsidP="00CE14D1">
      <w:pPr>
        <w:widowControl/>
        <w:tabs>
          <w:tab w:val="left" w:pos="0"/>
        </w:tabs>
        <w:ind w:right="29" w:firstLine="720"/>
        <w:jc w:val="both"/>
      </w:pPr>
      <w:r>
        <w:lastRenderedPageBreak/>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568CC58C" w14:textId="77777777" w:rsidR="00CE14D1" w:rsidRDefault="00CE14D1" w:rsidP="00CE14D1">
      <w:pPr>
        <w:widowControl/>
        <w:tabs>
          <w:tab w:val="left" w:pos="0"/>
        </w:tabs>
        <w:ind w:right="29" w:firstLine="720"/>
        <w:jc w:val="both"/>
      </w:pPr>
      <w:r>
        <w:t>If Lender required Mortgage Insurance as a condition of making the Loan and Borrower was required to make separately designated payments toward the premiums for Mortgage Insurance, Borrower will pay the premiums required to maintain Mortgage Insurance in effect, if permitted under Applicable Law,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 Note rate.</w:t>
      </w:r>
    </w:p>
    <w:p w14:paraId="71838251" w14:textId="69002F45" w:rsidR="00CE14D1" w:rsidRDefault="00CE14D1" w:rsidP="00CE14D1">
      <w:pPr>
        <w:widowControl/>
        <w:tabs>
          <w:tab w:val="left" w:pos="0"/>
        </w:tabs>
        <w:ind w:right="36" w:firstLine="720"/>
        <w:jc w:val="both"/>
      </w:pPr>
      <w:r>
        <w:rPr>
          <w:b/>
          <w:bCs/>
        </w:rPr>
        <w:t xml:space="preserve">(b) Mortgage Insurance Agreements.  </w:t>
      </w:r>
      <w:r>
        <w:t>Mortgage Insurance reimburses Lender for certain losses Lender may incur if Borrower does not repay the Loan as agreed.  Borrower is not a party to the Mortgage Insurance policy or coverage.</w:t>
      </w:r>
    </w:p>
    <w:p w14:paraId="5D2B644C" w14:textId="77777777" w:rsidR="00CE14D1" w:rsidRDefault="00CE14D1" w:rsidP="00CE14D1">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57710702" w14:textId="77777777" w:rsidR="00CE14D1" w:rsidRDefault="00CE14D1" w:rsidP="00CE14D1">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 (i) affect the amounts that Borrower has agreed to pay for Mortgage Insurance, or any other terms of the Loan; (ii) increase the amount Borrower will owe for Mortgage Insurance; (iii) entitle Borrower to any refund; or (iv) affect the rights Borrower has, if any, with respect to the Mortgage Insurance under the Homeowners Protection Act of 1998 (12 U.S.C. § 4901 </w:t>
      </w:r>
      <w:r>
        <w:rPr>
          <w:i/>
          <w:iCs/>
        </w:rPr>
        <w:t>et seq</w:t>
      </w:r>
      <w:r>
        <w:t>.), as it may be amended from time to time, or any additional or successor federal legislation or regulation that governs the same subject matter (“HPA”).  These rights under the HPA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31B6740" w14:textId="77777777" w:rsidR="00CE14D1" w:rsidRDefault="00CE14D1" w:rsidP="00CE14D1">
      <w:pPr>
        <w:widowControl/>
        <w:tabs>
          <w:tab w:val="left" w:pos="0"/>
          <w:tab w:val="left" w:pos="720"/>
          <w:tab w:val="left" w:pos="1440"/>
          <w:tab w:val="left" w:pos="8640"/>
        </w:tabs>
        <w:ind w:firstLine="720"/>
        <w:jc w:val="both"/>
        <w:rPr>
          <w:b/>
          <w:bCs/>
        </w:rPr>
      </w:pPr>
      <w:r>
        <w:rPr>
          <w:b/>
          <w:bCs/>
        </w:rPr>
        <w:t>12.  Assignment and Application of Miscellaneous Proceeds; Forfeiture.</w:t>
      </w:r>
    </w:p>
    <w:p w14:paraId="6666B9CA" w14:textId="0D54CAEF" w:rsidR="00CE14D1" w:rsidRDefault="00CE14D1" w:rsidP="00CE14D1">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t xml:space="preserve">  Borrower </w:t>
      </w:r>
      <w:r w:rsidRPr="00F67E53">
        <w:t>is unconditionally assigning</w:t>
      </w:r>
      <w:r>
        <w:t xml:space="preserve"> the right to receive all Miscellaneous Proceeds to Lender and agrees that such amounts will be paid to Lender.</w:t>
      </w:r>
    </w:p>
    <w:p w14:paraId="0DF265FC" w14:textId="08F9EDA6" w:rsidR="00CE14D1" w:rsidRDefault="00CE14D1" w:rsidP="00CE14D1">
      <w:pPr>
        <w:widowControl/>
        <w:tabs>
          <w:tab w:val="left" w:pos="0"/>
          <w:tab w:val="left" w:pos="720"/>
          <w:tab w:val="left" w:pos="1440"/>
          <w:tab w:val="left" w:pos="8640"/>
        </w:tabs>
        <w:ind w:firstLine="720"/>
        <w:jc w:val="both"/>
      </w:pPr>
      <w:r>
        <w:rPr>
          <w:b/>
          <w:bCs/>
        </w:rPr>
        <w:t xml:space="preserve">(b) Application of Miscellaneous Proceeds upon Damage to Property.  </w:t>
      </w:r>
      <w:r>
        <w:t xml:space="preserve">If the Property is damaged, any Miscellaneous Proceeds will be applied to restoration or repair of the Property, if Lender deems the restoration or repair to be economically feasible and Lender’s security will not be lessened by such </w:t>
      </w:r>
      <w:r w:rsidRPr="00F67E53">
        <w:t xml:space="preserve">restoration or </w:t>
      </w:r>
      <w:r>
        <w:t xml:space="preserve">repair.  During such repair and restoration period, Lender will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must be undertaken promptly.  Lender may pay for the repairs and restoration in a single </w:t>
      </w:r>
      <w:r>
        <w:lastRenderedPageBreak/>
        <w:t>disbursement or in a series of progress payments as the work is completed, depending on the size of the repair or restoration, the terms of the repair agreement, and whether Borrower is in Default on the Loan</w:t>
      </w:r>
      <w:r w:rsidRPr="00AB78F3">
        <w:t>.</w:t>
      </w:r>
      <w: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w:t>
      </w:r>
      <w:r w:rsidRPr="00F67E53">
        <w:t xml:space="preserve"> by such restoration or repair</w:t>
      </w:r>
      <w:r>
        <w:t>,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273F21BB" w14:textId="771E9CF8" w:rsidR="00CE14D1" w:rsidRDefault="00CE14D1" w:rsidP="00CE14D1">
      <w:pPr>
        <w:widowControl/>
        <w:ind w:firstLine="720"/>
        <w:jc w:val="both"/>
      </w:pPr>
      <w:r>
        <w:rPr>
          <w:b/>
          <w:bCs/>
        </w:rPr>
        <w:t>(c)</w:t>
      </w:r>
      <w:r>
        <w:t xml:space="preserve"> </w:t>
      </w:r>
      <w:r>
        <w:rPr>
          <w:b/>
          <w:bCs/>
        </w:rPr>
        <w:t>Application of Miscellaneous Proceeds upon Condemnation, Destruction, or Loss in Value of the Property.</w:t>
      </w:r>
      <w:r>
        <w:t xml:space="preserve">  In the event of a total taking, destruction, or loss in value of the Property, all of the Miscellaneous Proceeds will be applied to the sums secured by this Security Instrument, whether or not then due, with the excess, if any, paid to Borrower.</w:t>
      </w:r>
    </w:p>
    <w:p w14:paraId="3BFDCAB7" w14:textId="77777777" w:rsidR="00CE14D1" w:rsidRDefault="00CE14D1" w:rsidP="00CE14D1">
      <w:pPr>
        <w:widowControl/>
        <w:ind w:firstLine="720"/>
        <w:jc w:val="both"/>
      </w:pPr>
      <w:r>
        <w:t xml:space="preserve">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 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Any balance of the Miscellaneous Proceeds will be paid to Borrower.  </w:t>
      </w:r>
    </w:p>
    <w:p w14:paraId="1256A8C6" w14:textId="77777777" w:rsidR="00CE14D1" w:rsidRDefault="00CE14D1" w:rsidP="00CE14D1">
      <w:pPr>
        <w:widowControl/>
        <w:ind w:firstLine="720"/>
        <w:jc w:val="both"/>
      </w:pPr>
      <w: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this Security Instrument, whether or not the sums are then due, unless Borrower and Lender otherwise agree in writing.</w:t>
      </w:r>
    </w:p>
    <w:p w14:paraId="219562B0" w14:textId="6C78C19D" w:rsidR="00CE14D1" w:rsidRDefault="00CE14D1" w:rsidP="00CE14D1">
      <w:pPr>
        <w:widowControl/>
        <w:tabs>
          <w:tab w:val="left" w:pos="0"/>
          <w:tab w:val="left" w:pos="720"/>
          <w:tab w:val="left" w:pos="1440"/>
          <w:tab w:val="left" w:pos="8640"/>
        </w:tabs>
        <w:ind w:firstLine="720"/>
        <w:jc w:val="both"/>
      </w:pPr>
      <w:r>
        <w:rPr>
          <w:b/>
          <w:bCs/>
        </w:rPr>
        <w:t xml:space="preserve">(d)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in regard to the Miscellaneous Proceeds.</w:t>
      </w:r>
    </w:p>
    <w:p w14:paraId="643598CC" w14:textId="77777777" w:rsidR="00CE14D1" w:rsidRDefault="00CE14D1" w:rsidP="00CE14D1">
      <w:pPr>
        <w:widowControl/>
        <w:tabs>
          <w:tab w:val="left" w:pos="0"/>
          <w:tab w:val="left" w:pos="720"/>
          <w:tab w:val="left" w:pos="1440"/>
          <w:tab w:val="left" w:pos="8640"/>
        </w:tabs>
        <w:ind w:firstLine="720"/>
        <w:jc w:val="both"/>
      </w:pPr>
      <w:r>
        <w:rPr>
          <w:b/>
          <w:bCs/>
        </w:rPr>
        <w:t xml:space="preserve">(e) Proceeding Affecting Lender’s Interest in the Property. </w:t>
      </w:r>
      <w:r>
        <w:t xml:space="preserve"> 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w:t>
      </w:r>
      <w:r w:rsidRPr="00F67E53">
        <w:t>is unconditionally assigning</w:t>
      </w:r>
      <w:r>
        <w:t xml:space="preserve"> to Lender the proceeds of any award or claim for damages that are attributable to the impairment of Lender’s interest in the Property, which proceeds will be paid to </w:t>
      </w:r>
      <w:r>
        <w:lastRenderedPageBreak/>
        <w:t>Lender.  All Miscellaneous Proceeds that are not applied to restoration or repair of the Property will be applied in the order that Partial Payments are applied in Section 2(b).</w:t>
      </w:r>
    </w:p>
    <w:p w14:paraId="016D860F" w14:textId="77777777" w:rsidR="00CE14D1" w:rsidRDefault="00CE14D1" w:rsidP="00CE14D1">
      <w:pPr>
        <w:widowControl/>
        <w:tabs>
          <w:tab w:val="left" w:pos="0"/>
          <w:tab w:val="left" w:pos="720"/>
          <w:tab w:val="left" w:pos="1440"/>
          <w:tab w:val="left" w:pos="8640"/>
        </w:tabs>
        <w:ind w:firstLine="720"/>
        <w:jc w:val="both"/>
      </w:pPr>
      <w:r>
        <w:rPr>
          <w:b/>
          <w:bCs/>
        </w:rPr>
        <w:t>13.  Borrower Not Released; Forbearance by Lender Not a Waiver.</w:t>
      </w:r>
      <w:r>
        <w:t xml:space="preserve">  Borrower or any Successor in Interest of Borrower will not be released from liability under this Security Instrument if Lender extends the time for payment or modifies the amortization of the sums secured by this Security Instrument.  Lender will not be </w:t>
      </w:r>
      <w:r w:rsidRPr="00F67E53">
        <w:rPr>
          <w:snapToGrid w:val="0"/>
        </w:rPr>
        <w:t>required to</w:t>
      </w:r>
      <w:r>
        <w:t xml:space="preserve"> commence proceedings against any Successor in Interest of Borrower, or </w:t>
      </w:r>
      <w:r w:rsidRPr="00F67E53">
        <w:rPr>
          <w:snapToGrid w:val="0"/>
        </w:rPr>
        <w:t>to</w:t>
      </w:r>
      <w:r>
        <w:t xml:space="preserve"> refuse to extend time for payment or otherwise modify amortization of the sums secured by this Security Instrument</w:t>
      </w:r>
      <w:r w:rsidRPr="00F67E53">
        <w:rPr>
          <w:snapToGrid w:val="0"/>
        </w:rPr>
        <w:t>, by reason of any demand made by the original Borrower or any Successors in Interest of Borrower.</w:t>
      </w:r>
      <w:r>
        <w:t xml:space="preserve">  Any forbearance by Lender in exercising any right or remedy including, without limitation, Lender’s acceptance of payments from third persons, entities, or Successors in Interest of Borrower or in amounts less than the amount then due, will not be a waiver of, or preclude the exercise of, any right or remedy by Lender.</w:t>
      </w:r>
    </w:p>
    <w:p w14:paraId="7A87B5B1" w14:textId="77777777" w:rsidR="00CE14D1" w:rsidRDefault="00CE14D1" w:rsidP="00CE14D1">
      <w:pPr>
        <w:widowControl/>
        <w:tabs>
          <w:tab w:val="left" w:pos="0"/>
          <w:tab w:val="left" w:pos="720"/>
          <w:tab w:val="left" w:pos="1440"/>
          <w:tab w:val="left" w:pos="8640"/>
        </w:tabs>
        <w:ind w:firstLine="720"/>
        <w:jc w:val="both"/>
      </w:pPr>
      <w:r>
        <w:rPr>
          <w:b/>
          <w:bCs/>
        </w:rPr>
        <w:t>14.  Joint and Several Liability; Signatories; Successors and Assigns Bound.</w:t>
      </w:r>
    </w:p>
    <w:p w14:paraId="01D1C403" w14:textId="2CACC17D" w:rsidR="00CE14D1" w:rsidRDefault="00CE14D1" w:rsidP="00CE14D1">
      <w:pPr>
        <w:widowControl/>
        <w:tabs>
          <w:tab w:val="left" w:pos="0"/>
          <w:tab w:val="left" w:pos="720"/>
          <w:tab w:val="left" w:pos="1440"/>
          <w:tab w:val="left" w:pos="8640"/>
        </w:tabs>
        <w:ind w:firstLine="720"/>
        <w:jc w:val="both"/>
      </w:pPr>
      <w:r>
        <w:t xml:space="preserve">Borrower’s obligations and liability under this Security Instrument will be joint and several.  However, any Borrower who signs this Security Instrument but does not sign the Note: (a) signs this Security Instrument to mortgage, grant, and convey such Borrower’s interest in the Property under the terms of this Security Instrument; (b) signs this Security Instrument to waive any applicable inchoate rights such as dower and curtesy and any available homestead exemptions; (c) signs this Security Instrument to assign any </w:t>
      </w:r>
      <w:r w:rsidRPr="00F67E53">
        <w:t>Miscellaneous Proceeds, Rents</w:t>
      </w:r>
      <w:r>
        <w:t>,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Instrument without such Borrower’s consent</w:t>
      </w:r>
      <w:r w:rsidRPr="00F67E53">
        <w:t xml:space="preserve"> and without affecting such Borrower’s obligations under this Security Instrument.</w:t>
      </w:r>
    </w:p>
    <w:p w14:paraId="5ABB47EC" w14:textId="77777777" w:rsidR="00CE14D1" w:rsidRDefault="00CE14D1" w:rsidP="00CE14D1">
      <w:pPr>
        <w:widowControl/>
        <w:tabs>
          <w:tab w:val="left" w:pos="0"/>
          <w:tab w:val="left" w:pos="720"/>
          <w:tab w:val="left" w:pos="1440"/>
          <w:tab w:val="left" w:pos="8640"/>
        </w:tabs>
        <w:ind w:firstLine="720"/>
        <w:jc w:val="both"/>
      </w:pPr>
      <w:r>
        <w:t>Subject to the provisions of Section 19, any Successor in Interest of Borrower who assumes Borrower’s obligations under this Security Instrument in writing, and is approved by Lender, will obtain all of Borrower’s rights</w:t>
      </w:r>
      <w:r w:rsidRPr="00F67E53">
        <w:t>, obligations</w:t>
      </w:r>
      <w:r>
        <w:t>, and benefits under this Security Instrument.  Borrower will not be released from Borrower’s obligations and liability under this Security Instrument unless Lender agrees to such release in writing.</w:t>
      </w:r>
    </w:p>
    <w:p w14:paraId="68AF6CF6" w14:textId="408C202D" w:rsidR="00CE14D1" w:rsidRDefault="00CE14D1" w:rsidP="00CE14D1">
      <w:pPr>
        <w:widowControl/>
        <w:tabs>
          <w:tab w:val="left" w:pos="0"/>
          <w:tab w:val="left" w:pos="720"/>
          <w:tab w:val="left" w:pos="1440"/>
          <w:tab w:val="left" w:pos="8640"/>
        </w:tabs>
        <w:ind w:firstLine="720"/>
        <w:jc w:val="both"/>
      </w:pPr>
      <w:r>
        <w:rPr>
          <w:b/>
          <w:bCs/>
        </w:rPr>
        <w:t>15.  Loan Charges.</w:t>
      </w:r>
    </w:p>
    <w:p w14:paraId="2CF40F15" w14:textId="77777777" w:rsidR="00CE14D1" w:rsidRDefault="00CE14D1" w:rsidP="00CE14D1">
      <w:pPr>
        <w:widowControl/>
        <w:tabs>
          <w:tab w:val="left" w:pos="0"/>
        </w:tabs>
        <w:ind w:firstLine="720"/>
        <w:jc w:val="both"/>
      </w:pPr>
      <w:r>
        <w:rPr>
          <w:b/>
          <w:bCs/>
        </w:rPr>
        <w:t>(a)</w:t>
      </w:r>
      <w:r>
        <w:t xml:space="preserve"> </w:t>
      </w:r>
      <w:r>
        <w:rPr>
          <w:b/>
          <w:bCs/>
        </w:rPr>
        <w:t>Tax and Flood Determination Fees.</w:t>
      </w:r>
      <w:r>
        <w:t xml:space="preserve">  Lender may require Borrower to pay (i) a one-time charge for a real estate tax verification and/or reporting service used by Lender in connection with this Loan, and (ii) either (A) a one-time charge for flood zone determination, certification, and tracking services, or (B) a one-time charge for flood zone determination and certification services and subsequent charges each time remappings or similar changes occur that reasonably might affect such determination or certification.  Borrower will also be responsible for the payment of any fees imposed by the Federal Emergency Management Agency, or any successor agency, at any time during the Loan term, in connection with any flood zone determinations.</w:t>
      </w:r>
    </w:p>
    <w:p w14:paraId="29F359D1" w14:textId="77777777" w:rsidR="00CE14D1" w:rsidRDefault="00CE14D1" w:rsidP="00CE14D1">
      <w:pPr>
        <w:widowControl/>
        <w:tabs>
          <w:tab w:val="left" w:pos="0"/>
        </w:tabs>
        <w:ind w:firstLine="720"/>
        <w:jc w:val="both"/>
      </w:pPr>
      <w:r>
        <w:rPr>
          <w:b/>
          <w:bCs/>
        </w:rPr>
        <w:t>(b)</w:t>
      </w:r>
      <w:r>
        <w:t xml:space="preserve"> </w:t>
      </w:r>
      <w:r>
        <w:rPr>
          <w:b/>
          <w:bCs/>
        </w:rPr>
        <w:t>Default Charges.</w:t>
      </w:r>
      <w:r>
        <w:t xml:space="preserve">  If permitted under Applicable Law, Lender may charge Borrower fees for services performed in connection with Borrower’s Default to protect Lender’s interest in the Property and rights under this Security Instrument, including: (i) reasonable attorneys’ fees and costs; (ii) property inspection, valuation, mediation, and loss mitigation fees; and (iii) other related fees.</w:t>
      </w:r>
    </w:p>
    <w:p w14:paraId="77C981D0" w14:textId="77777777" w:rsidR="00CE14D1" w:rsidRDefault="00CE14D1" w:rsidP="00CE14D1">
      <w:pPr>
        <w:widowControl/>
        <w:tabs>
          <w:tab w:val="left" w:pos="0"/>
        </w:tabs>
        <w:ind w:firstLine="720"/>
        <w:jc w:val="both"/>
      </w:pPr>
      <w:r>
        <w:rPr>
          <w:b/>
          <w:bCs/>
        </w:rPr>
        <w:t xml:space="preserve">(c) Permissibility of Fees.  </w:t>
      </w:r>
      <w:r>
        <w:t xml:space="preserve">In regard to any other fees, the absence of express authority in this Security Instrument to charge a specific fee to Borrower should not be construed as a </w:t>
      </w:r>
      <w:r>
        <w:lastRenderedPageBreak/>
        <w:t>prohibition on the charging of such fee.  Lender may not charge fees that are expressly prohibited by this Security Instrument or by Applicable Law.</w:t>
      </w:r>
    </w:p>
    <w:p w14:paraId="1E751BCC" w14:textId="77777777" w:rsidR="00CE14D1" w:rsidRDefault="00CE14D1" w:rsidP="00CE14D1">
      <w:pPr>
        <w:widowControl/>
        <w:tabs>
          <w:tab w:val="left" w:pos="0"/>
          <w:tab w:val="left" w:pos="720"/>
          <w:tab w:val="left" w:pos="1440"/>
          <w:tab w:val="left" w:pos="8640"/>
        </w:tabs>
        <w:ind w:firstLine="720"/>
        <w:jc w:val="both"/>
      </w:pPr>
      <w:r>
        <w:rPr>
          <w:b/>
          <w:bCs/>
        </w:rPr>
        <w:t>(d)</w:t>
      </w:r>
      <w:r>
        <w:t xml:space="preserve"> </w:t>
      </w:r>
      <w:r>
        <w:rPr>
          <w:b/>
          <w:bCs/>
        </w:rPr>
        <w:t xml:space="preserve">Savings Clause.  </w:t>
      </w:r>
      <w:r>
        <w:t>If Applicable Law 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4D430006" w14:textId="77777777" w:rsidR="00CE14D1" w:rsidRDefault="00CE14D1" w:rsidP="00CE14D1">
      <w:pPr>
        <w:widowControl/>
        <w:tabs>
          <w:tab w:val="left" w:pos="0"/>
          <w:tab w:val="left" w:pos="720"/>
          <w:tab w:val="left" w:pos="1440"/>
          <w:tab w:val="left" w:pos="8640"/>
        </w:tabs>
        <w:ind w:firstLine="720"/>
        <w:jc w:val="both"/>
      </w:pPr>
      <w:r>
        <w:rPr>
          <w:b/>
          <w:bCs/>
        </w:rPr>
        <w:t>16.  Notices; Borrower’s Physical Address.</w:t>
      </w:r>
      <w:r>
        <w:t xml:space="preserve">  All notices given by Borrower or Lender in connection with this Security Instrument must be in writing.</w:t>
      </w:r>
    </w:p>
    <w:p w14:paraId="4DBC4DDB" w14:textId="77777777" w:rsidR="00CE14D1" w:rsidRDefault="00CE14D1" w:rsidP="00CE14D1">
      <w:pPr>
        <w:widowControl/>
        <w:tabs>
          <w:tab w:val="left" w:pos="0"/>
          <w:tab w:val="left" w:pos="720"/>
          <w:tab w:val="left" w:pos="1440"/>
          <w:tab w:val="left" w:pos="8640"/>
        </w:tabs>
        <w:ind w:firstLine="720"/>
        <w:jc w:val="both"/>
      </w:pPr>
      <w:r>
        <w:rPr>
          <w:b/>
          <w:bCs/>
        </w:rPr>
        <w:t>(a)</w:t>
      </w:r>
      <w:r>
        <w:t xml:space="preserve"> </w:t>
      </w:r>
      <w:r>
        <w:rPr>
          <w:b/>
          <w:bCs/>
        </w:rPr>
        <w:t xml:space="preserve">Notices to Borrower. </w:t>
      </w:r>
      <w:r>
        <w:t xml:space="preserve"> Unless Applicable Law requires a different method, any written notice to Borrower in connection with this Security Instrument will be deemed to have been given to Borrower when (i) mailed by first class mail, or (ii) actually delivered to Borrower’s </w:t>
      </w:r>
      <w:r w:rsidRPr="00F67E53">
        <w:t>Notice Address (as defined in Section 16(c) below)</w:t>
      </w:r>
      <w:r>
        <w:t xml:space="preserve"> if sent by means other than first class mail or 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504C9854" w14:textId="77777777" w:rsidR="00CE14D1" w:rsidRDefault="00CE14D1" w:rsidP="00CE14D1">
      <w:pPr>
        <w:widowControl/>
        <w:tabs>
          <w:tab w:val="left" w:pos="0"/>
          <w:tab w:val="left" w:pos="720"/>
          <w:tab w:val="left" w:pos="1440"/>
          <w:tab w:val="left" w:pos="8640"/>
        </w:tabs>
        <w:ind w:firstLine="720"/>
        <w:jc w:val="both"/>
      </w:pPr>
      <w:r>
        <w:rPr>
          <w:b/>
          <w:bCs/>
        </w:rPr>
        <w:t>(b)</w:t>
      </w:r>
      <w:r>
        <w:t xml:space="preserve"> </w:t>
      </w:r>
      <w:r>
        <w:rPr>
          <w:b/>
          <w:bCs/>
        </w:rPr>
        <w:t xml:space="preserve">Electronic Notice to Borrower.  </w:t>
      </w:r>
      <w:r>
        <w:t>Unless another delivery method is required by Applicable Law, Lender may provide notice to Borrower by e-mail or other electronic communication (“Electronic Communication”) if: (i) agreed to by Lender and Borrower in writing; (ii) Borrower has provided Lender with Borrower’s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Borrower’s withdrawal of such agreement.</w:t>
      </w:r>
    </w:p>
    <w:p w14:paraId="794D4C6B" w14:textId="77777777" w:rsidR="00CE14D1" w:rsidRDefault="00CE14D1" w:rsidP="00CE14D1">
      <w:pPr>
        <w:widowControl/>
        <w:tabs>
          <w:tab w:val="left" w:pos="0"/>
          <w:tab w:val="left" w:pos="720"/>
          <w:tab w:val="left" w:pos="1440"/>
          <w:tab w:val="left" w:pos="8640"/>
        </w:tabs>
        <w:ind w:firstLine="720"/>
        <w:jc w:val="both"/>
      </w:pPr>
      <w:r>
        <w:rPr>
          <w:b/>
          <w:bCs/>
        </w:rPr>
        <w:t>(c)</w:t>
      </w:r>
      <w:r>
        <w:t xml:space="preserve"> </w:t>
      </w:r>
      <w:r w:rsidRPr="00B648E9">
        <w:rPr>
          <w:b/>
        </w:rPr>
        <w:t>Borrower’s</w:t>
      </w:r>
      <w:r>
        <w:t xml:space="preserve"> </w:t>
      </w:r>
      <w:r>
        <w:rPr>
          <w:b/>
          <w:bCs/>
        </w:rPr>
        <w:t xml:space="preserve">Notice Address.  </w:t>
      </w:r>
      <w:r>
        <w:t xml:space="preserve">The address </w:t>
      </w:r>
      <w:r w:rsidRPr="00F67E53">
        <w:t xml:space="preserve">to which Lender will send Borrower notice (“Notice Address”) </w:t>
      </w:r>
      <w:r>
        <w:t xml:space="preserve">will be the Property </w:t>
      </w:r>
      <w:r w:rsidRPr="00F67E53">
        <w:t>Address</w:t>
      </w:r>
      <w:r>
        <w:t xml:space="preserve">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will report a change of Notice Address only through that specified procedure.</w:t>
      </w:r>
    </w:p>
    <w:p w14:paraId="1A1931ED" w14:textId="77777777" w:rsidR="00CE14D1" w:rsidRDefault="00CE14D1" w:rsidP="00CE14D1">
      <w:pPr>
        <w:widowControl/>
        <w:tabs>
          <w:tab w:val="left" w:pos="0"/>
          <w:tab w:val="left" w:pos="720"/>
          <w:tab w:val="left" w:pos="1440"/>
          <w:tab w:val="left" w:pos="8640"/>
        </w:tabs>
        <w:ind w:firstLine="720"/>
        <w:jc w:val="both"/>
      </w:pPr>
      <w:r>
        <w:rPr>
          <w:b/>
          <w:bCs/>
        </w:rPr>
        <w:lastRenderedPageBreak/>
        <w:t>(d)</w:t>
      </w:r>
      <w:r>
        <w:t xml:space="preserve"> </w:t>
      </w:r>
      <w:r>
        <w:rPr>
          <w:b/>
          <w:bCs/>
        </w:rPr>
        <w:t xml:space="preserve">Notices to Lender.  </w:t>
      </w:r>
      <w:r>
        <w:t>Any notice to Lender will be given by delivering it or by mailing it by first class mail to Lender’s address stated in this Security Instrument unless Lender has designated another address (including an Electronic Address) by notice to Borrower.  Any notice in connection with this Security Instrument will be deemed to have been given to Lender only when actually received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559EAB43" w14:textId="77777777" w:rsidR="00CE14D1" w:rsidRDefault="00CE14D1" w:rsidP="00CE14D1">
      <w:pPr>
        <w:widowControl/>
        <w:tabs>
          <w:tab w:val="left" w:pos="0"/>
          <w:tab w:val="left" w:pos="720"/>
          <w:tab w:val="left" w:pos="1440"/>
          <w:tab w:val="left" w:pos="8640"/>
        </w:tabs>
        <w:ind w:firstLine="720"/>
        <w:jc w:val="both"/>
      </w:pPr>
      <w:r>
        <w:rPr>
          <w:b/>
          <w:bCs/>
        </w:rPr>
        <w:t>(e)</w:t>
      </w:r>
      <w:r>
        <w:t xml:space="preserve"> </w:t>
      </w:r>
      <w:r>
        <w:rPr>
          <w:b/>
          <w:bCs/>
        </w:rPr>
        <w:t xml:space="preserve">Borrower’s Physical Address.  </w:t>
      </w:r>
      <w:r>
        <w:t xml:space="preserve">In addition to the designated </w:t>
      </w:r>
      <w:r w:rsidRPr="00F67E53">
        <w:t>Notice Address</w:t>
      </w:r>
      <w:r>
        <w:t xml:space="preserve">, Borrower will provide Lender with the address where Borrower physically resides, if different from the Property </w:t>
      </w:r>
      <w:r w:rsidRPr="00F67E53">
        <w:t>Address</w:t>
      </w:r>
      <w:r>
        <w:t>, and notify Lender whenever this address changes.</w:t>
      </w:r>
    </w:p>
    <w:p w14:paraId="1DA590BC" w14:textId="6289A57E" w:rsidR="00CE14D1" w:rsidRDefault="00CE14D1" w:rsidP="00CE14D1">
      <w:pPr>
        <w:widowControl/>
        <w:tabs>
          <w:tab w:val="left" w:pos="0"/>
          <w:tab w:val="left" w:pos="720"/>
          <w:tab w:val="left" w:pos="1440"/>
          <w:tab w:val="left" w:pos="8640"/>
        </w:tabs>
        <w:ind w:firstLine="720"/>
        <w:jc w:val="both"/>
      </w:pPr>
      <w:r>
        <w:rPr>
          <w:b/>
          <w:bCs/>
        </w:rPr>
        <w:t>17.  Governing Law; Severability; Rules of Construction.</w:t>
      </w:r>
      <w:r>
        <w:t xml:space="preserve">  This Security Instrument is governed by federal law and the law of the State of North Carolina.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0123413C" w14:textId="77777777" w:rsidR="00CE14D1" w:rsidRDefault="00CE14D1" w:rsidP="00CE14D1">
      <w:pPr>
        <w:widowControl/>
        <w:tabs>
          <w:tab w:val="left" w:pos="0"/>
          <w:tab w:val="left" w:pos="720"/>
          <w:tab w:val="left" w:pos="1440"/>
          <w:tab w:val="left" w:pos="8640"/>
        </w:tabs>
        <w:ind w:firstLine="720"/>
        <w:jc w:val="both"/>
      </w:pPr>
      <w:r>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p>
    <w:p w14:paraId="7BFE5583" w14:textId="5F2A9F04" w:rsidR="00CE14D1" w:rsidRDefault="00CE14D1" w:rsidP="00CE14D1">
      <w:pPr>
        <w:widowControl/>
        <w:tabs>
          <w:tab w:val="left" w:pos="0"/>
          <w:tab w:val="left" w:pos="720"/>
          <w:tab w:val="left" w:pos="1440"/>
          <w:tab w:val="left" w:pos="8640"/>
        </w:tabs>
        <w:ind w:firstLine="720"/>
        <w:jc w:val="both"/>
      </w:pPr>
      <w:r>
        <w:rPr>
          <w:b/>
          <w:bCs/>
        </w:rPr>
        <w:t>18.  Borrower’s Copy.</w:t>
      </w:r>
      <w:r>
        <w:t xml:space="preserve">  One Borrower will be given one copy of the Note and of this Security Instrument.</w:t>
      </w:r>
    </w:p>
    <w:p w14:paraId="6723857D" w14:textId="77777777" w:rsidR="00CE14D1" w:rsidRDefault="00CE14D1" w:rsidP="00CE14D1">
      <w:pPr>
        <w:pStyle w:val="1"/>
        <w:widowControl/>
        <w:numPr>
          <w:ilvl w:val="0"/>
          <w:numId w:val="0"/>
        </w:numPr>
        <w:tabs>
          <w:tab w:val="left" w:pos="0"/>
          <w:tab w:val="left" w:pos="720"/>
          <w:tab w:val="left" w:pos="1440"/>
          <w:tab w:val="left" w:pos="8640"/>
        </w:tabs>
        <w:ind w:firstLine="720"/>
        <w:jc w:val="both"/>
      </w:pPr>
      <w:r>
        <w:rPr>
          <w:b/>
          <w:bCs/>
        </w:rPr>
        <w:t>19.  Transfer of the Property or a Beneficial Interest in Borrower.</w:t>
      </w:r>
      <w:r>
        <w:t xml:space="preserve">  </w:t>
      </w:r>
      <w:r w:rsidRPr="00F67E53">
        <w:t>For purposes of</w:t>
      </w:r>
      <w:r>
        <w:t xml:space="preserve"> this Section 19</w:t>
      </w:r>
      <w:r w:rsidRPr="00F67E53">
        <w:t xml:space="preserve"> only</w:t>
      </w:r>
      <w:r>
        <w:t>,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58C4F2D6" w14:textId="77777777" w:rsidR="00CE14D1" w:rsidRDefault="00CE14D1" w:rsidP="00CE14D1">
      <w:pPr>
        <w:widowControl/>
        <w:tabs>
          <w:tab w:val="left" w:pos="0"/>
          <w:tab w:val="left" w:pos="720"/>
          <w:tab w:val="left" w:pos="1440"/>
          <w:tab w:val="left" w:pos="8640"/>
        </w:tabs>
        <w:ind w:firstLine="720"/>
        <w:jc w:val="both"/>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793E6F03" w14:textId="77777777" w:rsidR="00CE14D1" w:rsidRDefault="00CE14D1" w:rsidP="00CE14D1">
      <w:pPr>
        <w:widowControl/>
        <w:tabs>
          <w:tab w:val="left" w:pos="0"/>
          <w:tab w:val="left" w:pos="720"/>
          <w:tab w:val="left" w:pos="1440"/>
          <w:tab w:val="left" w:pos="8640"/>
        </w:tabs>
        <w:ind w:firstLine="720"/>
        <w:jc w:val="both"/>
      </w:pPr>
      <w:r>
        <w:t xml:space="preserve">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w:t>
      </w:r>
      <w:r>
        <w:lastRenderedPageBreak/>
        <w:t>limited to: (a) reasonable attorneys’ fees and costs; (b) property inspection and valuation fees; and (c) other fees incurred to protect Lender’s Interest in the Property and/or rights under this Security Instrument.</w:t>
      </w:r>
    </w:p>
    <w:p w14:paraId="68748685" w14:textId="77777777" w:rsidR="00CE14D1" w:rsidRDefault="00CE14D1" w:rsidP="00CE14D1">
      <w:pPr>
        <w:widowControl/>
        <w:tabs>
          <w:tab w:val="left" w:pos="0"/>
          <w:tab w:val="left" w:pos="720"/>
          <w:tab w:val="left" w:pos="1440"/>
          <w:tab w:val="left" w:pos="8640"/>
        </w:tabs>
        <w:ind w:firstLine="720"/>
        <w:jc w:val="both"/>
      </w:pPr>
      <w:r>
        <w:rPr>
          <w:b/>
          <w:bCs/>
        </w:rPr>
        <w:t>20.  Borrower’s Right to Reinstate the Loan after Acceleration.</w:t>
      </w:r>
      <w:r>
        <w:t xml:space="preserve">  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Borrower’s right to reinstate.  This right to reinstate will not apply in the case of acceleration under Section 19.</w:t>
      </w:r>
    </w:p>
    <w:p w14:paraId="68C94C13" w14:textId="77777777" w:rsidR="00CE14D1" w:rsidRDefault="00CE14D1" w:rsidP="00CE14D1">
      <w:pPr>
        <w:widowControl/>
        <w:tabs>
          <w:tab w:val="left" w:pos="0"/>
          <w:tab w:val="left" w:pos="720"/>
          <w:tab w:val="left" w:pos="1440"/>
          <w:tab w:val="left" w:pos="8640"/>
        </w:tabs>
        <w:ind w:firstLine="720"/>
        <w:jc w:val="both"/>
      </w:pPr>
      <w:r>
        <w:t xml:space="preserve">To reinstate the Loan, Borrower must satisfy all of the following conditions: (aa) pay Lender all sums </w:t>
      </w:r>
      <w:r w:rsidRPr="00F67E53">
        <w:t>that</w:t>
      </w:r>
      <w:r>
        <w:t xml:space="preserve"> then would be due under this Security Instrument and the Note as if no acceleration had occurred; (bb) cure any Default of any other covenants or agreements under this Security Instrument or the Note; (cc) pay all expenses incurred in enforcing this Security Instrument</w:t>
      </w:r>
      <w:r w:rsidRPr="00F67E53">
        <w:t xml:space="preserve"> or the Note</w:t>
      </w:r>
      <w:r>
        <w:t>, including, but not limited to: (i) reasonable attorneys’ fees and costs; (ii) property inspection and valuation fees; and (iii) other fees incurred to protect Lender’s interest in the Property and/or rights under this Security Instrument</w:t>
      </w:r>
      <w:r w:rsidRPr="00F67E53">
        <w:t xml:space="preserve"> or the Note</w:t>
      </w:r>
      <w:r>
        <w:t>; and (dd) take such action as Lender may reasonably require to assure that Lender’s interest in the Property and/or rights under this Security Instrument</w:t>
      </w:r>
      <w:r w:rsidRPr="00F67E53">
        <w:t xml:space="preserve"> or the Note</w:t>
      </w:r>
      <w:r>
        <w:t>, and Borrower’s obligation to pay the sums secured by this Security Instrument</w:t>
      </w:r>
      <w:r w:rsidRPr="00F67E53">
        <w:t xml:space="preserve"> or the Note</w:t>
      </w:r>
      <w:r>
        <w:t>, will continue unchanged.</w:t>
      </w:r>
    </w:p>
    <w:p w14:paraId="459411C6" w14:textId="77777777" w:rsidR="00CE14D1" w:rsidRDefault="00CE14D1" w:rsidP="00CE14D1">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(aaa) cash; (bbb) money order; (ccc) certified check, bank check, treasurer’s check, or cashier’s check, provided any such check is drawn upon an institution whose deposits are insured by a U.S. federal agency, instrumentality, or entity; or (ddd) Electronic Fund Transfer.  Upon Borrower’s reinstatement of the Loan, this Security Instrument and obligations secured by this Security Instrument will remain fully effective as if no acceleration had occurred.</w:t>
      </w:r>
    </w:p>
    <w:p w14:paraId="160749EE" w14:textId="77777777" w:rsidR="00CE14D1" w:rsidRDefault="00CE14D1" w:rsidP="00CE14D1">
      <w:pPr>
        <w:widowControl/>
        <w:tabs>
          <w:tab w:val="left" w:pos="0"/>
          <w:tab w:val="left" w:pos="720"/>
          <w:tab w:val="left" w:pos="1440"/>
          <w:tab w:val="left" w:pos="8640"/>
        </w:tabs>
        <w:ind w:firstLine="720"/>
        <w:jc w:val="both"/>
      </w:pPr>
      <w:r>
        <w:rPr>
          <w:b/>
          <w:bCs/>
        </w:rPr>
        <w:t>21.  Sale of Note.</w:t>
      </w:r>
      <w:r>
        <w:t xml:space="preserve">  The Note or a partial interest in the Note, together with this Security Instrument, may be sold </w:t>
      </w:r>
      <w:r w:rsidRPr="00F67E53">
        <w:t xml:space="preserve">or otherwise transferred </w:t>
      </w:r>
      <w:r>
        <w:t>one or more times.  Upon such a sale or other transfer, all of Lender’s rights and obligations under this Security Instrument will convey to Lender’s successors and assigns.</w:t>
      </w:r>
    </w:p>
    <w:p w14:paraId="3991477D" w14:textId="77777777" w:rsidR="00CE14D1" w:rsidRDefault="00CE14D1" w:rsidP="00CE14D1">
      <w:pPr>
        <w:widowControl/>
        <w:tabs>
          <w:tab w:val="left" w:pos="0"/>
          <w:tab w:val="left" w:pos="720"/>
          <w:tab w:val="left" w:pos="1440"/>
          <w:tab w:val="left" w:pos="8640"/>
        </w:tabs>
        <w:ind w:firstLine="720"/>
        <w:jc w:val="both"/>
      </w:pPr>
      <w:r>
        <w:rPr>
          <w:b/>
          <w:bCs/>
        </w:rPr>
        <w:t>22.</w:t>
      </w:r>
      <w:r>
        <w:t xml:space="preserve">  </w:t>
      </w:r>
      <w:r>
        <w:rPr>
          <w:b/>
          <w:bCs/>
        </w:rPr>
        <w:t xml:space="preserve">Loan Servicer.  </w:t>
      </w:r>
      <w:r>
        <w:t>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03E32006" w14:textId="77777777" w:rsidR="00CE14D1" w:rsidRDefault="00CE14D1" w:rsidP="00CE14D1">
      <w:pPr>
        <w:widowControl/>
        <w:tabs>
          <w:tab w:val="left" w:pos="0"/>
          <w:tab w:val="left" w:pos="720"/>
          <w:tab w:val="left" w:pos="1440"/>
          <w:tab w:val="left" w:pos="8640"/>
        </w:tabs>
        <w:ind w:firstLine="720"/>
        <w:jc w:val="both"/>
      </w:pPr>
      <w: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337D2DBA" w14:textId="77777777" w:rsidR="00CE14D1" w:rsidRDefault="00CE14D1" w:rsidP="00CE14D1">
      <w:pPr>
        <w:widowControl/>
        <w:tabs>
          <w:tab w:val="left" w:pos="0"/>
          <w:tab w:val="left" w:pos="720"/>
          <w:tab w:val="left" w:pos="1440"/>
          <w:tab w:val="left" w:pos="8640"/>
        </w:tabs>
        <w:ind w:firstLine="720"/>
        <w:jc w:val="both"/>
      </w:pPr>
      <w:r>
        <w:rPr>
          <w:b/>
          <w:bCs/>
        </w:rPr>
        <w:t>23.</w:t>
      </w:r>
      <w:r>
        <w:t xml:space="preserve">  </w:t>
      </w:r>
      <w:r>
        <w:rPr>
          <w:b/>
          <w:bCs/>
        </w:rPr>
        <w:t>Notice of Grievance.</w:t>
      </w:r>
      <w:r>
        <w:t xml:space="preserve">  Until Borrower </w:t>
      </w:r>
      <w:r w:rsidRPr="00F67E53">
        <w:t>or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w:t>
      </w:r>
      <w:r>
        <w:lastRenderedPageBreak/>
        <w:t>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If Applicable Law provides a time period that must elapse before certain action can be taken, that time period will be deemed to be reasonable for purposes of this Section 23.  The notice of Default given to Borrower pursuant to Section 26(a) and the notice of acceleration given to Borrower pursuant to Section 19 will be deemed to satisfy the notice and opportunity to take corrective action provisions of this Section 23.</w:t>
      </w:r>
    </w:p>
    <w:p w14:paraId="02B33180" w14:textId="77777777" w:rsidR="00CE14D1" w:rsidRDefault="00CE14D1" w:rsidP="00CE14D1">
      <w:pPr>
        <w:widowControl/>
        <w:tabs>
          <w:tab w:val="left" w:pos="0"/>
          <w:tab w:val="left" w:pos="720"/>
          <w:tab w:val="left" w:pos="1440"/>
          <w:tab w:val="left" w:pos="8640"/>
        </w:tabs>
        <w:ind w:firstLine="720"/>
        <w:jc w:val="both"/>
        <w:rPr>
          <w:b/>
          <w:bCs/>
        </w:rPr>
      </w:pPr>
      <w:r>
        <w:rPr>
          <w:b/>
          <w:bCs/>
        </w:rPr>
        <w:t>24.  Hazardous Substances.</w:t>
      </w:r>
    </w:p>
    <w:p w14:paraId="5BA6E41E" w14:textId="48EB373E" w:rsidR="00CE14D1" w:rsidRDefault="00CE14D1" w:rsidP="00CE14D1">
      <w:pPr>
        <w:widowControl/>
        <w:tabs>
          <w:tab w:val="left" w:pos="0"/>
          <w:tab w:val="left" w:pos="720"/>
          <w:tab w:val="left" w:pos="1440"/>
          <w:tab w:val="left" w:pos="8640"/>
        </w:tabs>
        <w:ind w:firstLine="720"/>
        <w:jc w:val="both"/>
      </w:pPr>
      <w:r>
        <w:rPr>
          <w:b/>
          <w:bCs/>
        </w:rPr>
        <w:t xml:space="preserve">(a) Definitions.  </w:t>
      </w:r>
      <w:r>
        <w:t>As used in this Section 24: (i)</w:t>
      </w:r>
      <w:r w:rsidRPr="00ED2907">
        <w:t xml:space="preserve"> “Environmental Law” means </w:t>
      </w:r>
      <w:r>
        <w:t xml:space="preserve">any Applicable Laws </w:t>
      </w:r>
      <w:r w:rsidRPr="00ED2907">
        <w:t>where the Property is located that relate to health, safety</w:t>
      </w:r>
      <w:r>
        <w:t>,</w:t>
      </w:r>
      <w:r w:rsidRPr="00ED2907">
        <w:t xml:space="preserve"> or environmental protection;</w:t>
      </w:r>
      <w:r>
        <w:t xml:space="preserve">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corrosive materials or agents, 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p>
    <w:p w14:paraId="2C8A37E7" w14:textId="77777777" w:rsidR="00CE14D1" w:rsidRDefault="00CE14D1" w:rsidP="00CE14D1">
      <w:pPr>
        <w:widowControl/>
        <w:tabs>
          <w:tab w:val="left" w:pos="0"/>
          <w:tab w:val="left" w:pos="720"/>
          <w:tab w:val="left" w:pos="1440"/>
          <w:tab w:val="left" w:pos="8640"/>
        </w:tabs>
        <w:ind w:firstLine="720"/>
        <w:jc w:val="both"/>
      </w:pPr>
      <w:r>
        <w:rPr>
          <w:b/>
          <w:bCs/>
        </w:rPr>
        <w:t xml:space="preserve">(b) Restrictions on Use of </w:t>
      </w:r>
      <w:r w:rsidRPr="00F67E53">
        <w:rPr>
          <w:b/>
          <w:bCs/>
        </w:rPr>
        <w:t>Hazardous</w:t>
      </w:r>
      <w:r>
        <w:rPr>
          <w:b/>
          <w:bCs/>
        </w:rPr>
        <w:t xml:space="preserve"> Substances.</w:t>
      </w:r>
      <w:r>
        <w:t xml:space="preserve">  Borrower will not cause or permit the presence, use, disposal, storage, or release of any Hazardous Substances, or threaten to release any Hazardous Substances, on or in the Property.  Borrower will not do, nor allow anyone else to do, anything affecting the Property that: (i) violates Environmental Law; (ii) creates an Environmental Condition; or (iii) due to the presence, use, or release of a Hazardous Substance, creates a condition that adversely affects or could adversely affect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D8F6D10" w14:textId="77777777" w:rsidR="00CE14D1" w:rsidRDefault="00CE14D1" w:rsidP="00CE14D1">
      <w:pPr>
        <w:widowControl/>
        <w:tabs>
          <w:tab w:val="left" w:pos="0"/>
          <w:tab w:val="left" w:pos="720"/>
          <w:tab w:val="left" w:pos="1440"/>
          <w:tab w:val="left" w:pos="8640"/>
        </w:tabs>
        <w:ind w:firstLine="720"/>
        <w:jc w:val="both"/>
      </w:pPr>
      <w:r>
        <w:rPr>
          <w:b/>
          <w:bCs/>
        </w:rPr>
        <w:t>(c) Notices; Remedial Actions.</w:t>
      </w:r>
      <w:r>
        <w:t xml:space="preserve">  Borrower will promptly give Lender written notice of: (i) any investigation, claim, demand, lawsuit, or other action by any governmental or regulatory agency or private party involving the Property and any Hazardous Substance or Environmental Law of which Borrower has actual knowledge; (ii) any Environmental Condition, including but not limited to, any spilling, leaking, discharge, release, or threat of release of any Hazardous Substance; and (iii) any condition caused by the presence, use, or release of a Hazardous Substance that adversely affects the value of the Property.  If Borrower learns, or is notified by any governmental or regulatory authority or any private party, that any removal or other remediation of any Hazardous Substance affecting the Property is necessary, Borrower will promptly take all necessary remedial actions in accordance with Environmental Law.  Nothing in this Security Instrument will create any obligation on Lender for an Environmental Cleanup.</w:t>
      </w:r>
    </w:p>
    <w:p w14:paraId="1257D7FB" w14:textId="77777777" w:rsidR="00CE14D1" w:rsidRDefault="00CE14D1" w:rsidP="00CE14D1">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promised</w:t>
      </w:r>
      <w:r w:rsidRPr="00FB22AC">
        <w:t xml:space="preserve"> to pay the </w:t>
      </w:r>
      <w:r w:rsidRPr="00FB22AC">
        <w:lastRenderedPageBreak/>
        <w:t xml:space="preserve">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4F057181" w14:textId="77777777" w:rsidR="00CE14D1" w:rsidRDefault="00CE14D1" w:rsidP="00CE14D1">
      <w:pPr>
        <w:widowControl/>
        <w:tabs>
          <w:tab w:val="left" w:pos="0"/>
          <w:tab w:val="left" w:pos="720"/>
          <w:tab w:val="left" w:pos="1440"/>
          <w:tab w:val="left" w:pos="8640"/>
        </w:tabs>
        <w:ind w:firstLine="720"/>
        <w:jc w:val="both"/>
      </w:pPr>
    </w:p>
    <w:p w14:paraId="1EE039FB" w14:textId="77777777" w:rsidR="00CE14D1" w:rsidRDefault="00CE14D1" w:rsidP="00CE14D1">
      <w:pPr>
        <w:tabs>
          <w:tab w:val="left" w:pos="0"/>
          <w:tab w:val="left" w:pos="720"/>
          <w:tab w:val="left" w:pos="1440"/>
          <w:tab w:val="left" w:pos="8640"/>
        </w:tabs>
        <w:ind w:firstLine="720"/>
        <w:jc w:val="both"/>
      </w:pPr>
      <w:r w:rsidRPr="00F46B10">
        <w:t>NON-UNIFORM COVENANTS.  Borrower and Lender further covenant and agree as follows:</w:t>
      </w:r>
    </w:p>
    <w:p w14:paraId="46EFCDB7" w14:textId="77777777" w:rsidR="00CE14D1" w:rsidRPr="00FB22AC" w:rsidRDefault="00CE14D1" w:rsidP="00CE14D1">
      <w:pPr>
        <w:tabs>
          <w:tab w:val="left" w:pos="0"/>
          <w:tab w:val="left" w:pos="720"/>
          <w:tab w:val="left" w:pos="1440"/>
          <w:tab w:val="left" w:pos="8640"/>
        </w:tabs>
        <w:ind w:firstLine="720"/>
        <w:jc w:val="both"/>
        <w:rPr>
          <w:b/>
        </w:rPr>
      </w:pPr>
      <w:r w:rsidRPr="00FB22AC">
        <w:rPr>
          <w:b/>
        </w:rPr>
        <w:t>2</w:t>
      </w:r>
      <w:r>
        <w:rPr>
          <w:b/>
        </w:rPr>
        <w:t>6</w:t>
      </w:r>
      <w:r w:rsidRPr="00FB22AC">
        <w:rPr>
          <w:b/>
        </w:rPr>
        <w:t>.  Acceleration; Remedies.</w:t>
      </w:r>
    </w:p>
    <w:p w14:paraId="78B3D173" w14:textId="3636D728" w:rsidR="00CE14D1" w:rsidRPr="002D0395" w:rsidRDefault="00CE14D1" w:rsidP="00CE14D1">
      <w:pPr>
        <w:tabs>
          <w:tab w:val="left" w:pos="0"/>
          <w:tab w:val="left" w:pos="720"/>
          <w:tab w:val="left" w:pos="1440"/>
          <w:tab w:val="left" w:pos="8640"/>
        </w:tabs>
        <w:ind w:firstLine="720"/>
        <w:jc w:val="both"/>
      </w:pPr>
      <w:r w:rsidRPr="00B67D4F">
        <w:rPr>
          <w:b/>
        </w:rPr>
        <w:t>(a)</w:t>
      </w:r>
      <w:r w:rsidRPr="00FB22AC">
        <w:rPr>
          <w:b/>
        </w:rPr>
        <w:t xml:space="preserve"> Notice of Default.</w:t>
      </w:r>
      <w:r w:rsidRPr="00F46B10">
        <w:t xml:space="preserve">  </w:t>
      </w:r>
      <w:r w:rsidRPr="002D0395">
        <w:t>Lender will give a notice of Default to Borrower prior to acceleration following Borrower’s Default, except that such notice of Default will not be sent when Lender exercises its right under Section 19 unless Applicable Law provides otherwise.  The notice will specify</w:t>
      </w:r>
      <w:r>
        <w:t>, in addition to any other information required by Applicable Law</w:t>
      </w:r>
      <w:r w:rsidRPr="002D0395">
        <w:t>: (i) the Default; (ii)</w:t>
      </w:r>
      <w:r>
        <w:t xml:space="preserve"> </w:t>
      </w:r>
      <w:r w:rsidRPr="002D0395">
        <w:t>the action required to cure the Default; (iii) a date, not less than 30 days</w:t>
      </w:r>
      <w:r>
        <w:t xml:space="preserve"> (or as otherwise specified by Applicable Law)</w:t>
      </w:r>
      <w:r w:rsidRPr="002D0395">
        <w:t xml:space="preserve"> from the date the notice is given to Borrower, by which the Default must be cured; (iv) that failure to cure the Default on or before the date specified in the notice may result in acceleration of the sums secured by this Security Instrument and sale of the Property; (v) Borrower’s right to reinstate after acceleration; and (vi) </w:t>
      </w:r>
      <w:r>
        <w:t>Borrower’s</w:t>
      </w:r>
      <w:r w:rsidRPr="002D0395">
        <w:t xml:space="preserve"> right to </w:t>
      </w:r>
      <w:r>
        <w:t>deny</w:t>
      </w:r>
      <w:r w:rsidRPr="002D0395">
        <w:t xml:space="preserve"> in the foreclosure proceeding the existence of a Default or </w:t>
      </w:r>
      <w:r>
        <w:t xml:space="preserve">to assert </w:t>
      </w:r>
      <w:r w:rsidRPr="002D0395">
        <w:t>any other defense of Borrower to acceleration and sale.</w:t>
      </w:r>
    </w:p>
    <w:p w14:paraId="25771F2A" w14:textId="2F7EA529" w:rsidR="00CE14D1" w:rsidRDefault="00CE14D1" w:rsidP="00CE14D1">
      <w:pPr>
        <w:tabs>
          <w:tab w:val="left" w:pos="0"/>
          <w:tab w:val="left" w:pos="720"/>
          <w:tab w:val="left" w:pos="1440"/>
          <w:tab w:val="left" w:pos="8640"/>
        </w:tabs>
        <w:ind w:firstLine="720"/>
        <w:jc w:val="both"/>
      </w:pPr>
      <w:r w:rsidRPr="00D67975">
        <w:rPr>
          <w:b/>
        </w:rPr>
        <w:t>(b)</w:t>
      </w:r>
      <w:r w:rsidRPr="00FB22AC">
        <w:rPr>
          <w:b/>
        </w:rPr>
        <w:t xml:space="preserve"> Acceleration; Power of Sale; Expenses.</w:t>
      </w:r>
      <w:r w:rsidRPr="00FB22AC">
        <w:t xml:space="preserve">  </w:t>
      </w:r>
      <w:r w:rsidRPr="002D0395">
        <w:t>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26, including, but not limited to</w:t>
      </w:r>
      <w:r>
        <w:t>:</w:t>
      </w:r>
      <w:r w:rsidRPr="002D0395">
        <w:t xml:space="preserve"> (i) reasonable attorneys’ fees and costs</w:t>
      </w:r>
      <w:r>
        <w:t>;</w:t>
      </w:r>
      <w:r w:rsidRPr="002D0395">
        <w:t xml:space="preserve"> (ii) property inspection and valuation fees</w:t>
      </w:r>
      <w:r>
        <w:t>;</w:t>
      </w:r>
      <w:r w:rsidRPr="002D0395">
        <w:t xml:space="preserve"> and (iii) other fees incurred </w:t>
      </w:r>
      <w:r>
        <w:t>to</w:t>
      </w:r>
      <w:r w:rsidRPr="002D0395">
        <w:t xml:space="preserve"> protect Lender’s interest in the Property and/or rights under this Security Instrument.</w:t>
      </w:r>
    </w:p>
    <w:p w14:paraId="65F367CC" w14:textId="70E8E7C1" w:rsidR="00CE14D1" w:rsidRPr="00F46B10" w:rsidRDefault="00CE14D1" w:rsidP="00CE14D1">
      <w:pPr>
        <w:numPr>
          <w:ilvl w:val="12"/>
          <w:numId w:val="0"/>
        </w:numPr>
        <w:ind w:firstLine="720"/>
        <w:jc w:val="both"/>
      </w:pPr>
      <w:r w:rsidRPr="00FB22AC">
        <w:rPr>
          <w:b/>
        </w:rPr>
        <w:t>(c) Notice of Sale; Sale of Property.</w:t>
      </w:r>
      <w:r w:rsidRPr="00FB22AC">
        <w:t xml:space="preserve">  </w:t>
      </w:r>
      <w:r w:rsidRPr="002D0395">
        <w:t xml:space="preserve">If Lender invokes the power of sale, and if it is determined in a hearing held in accordance with Applicable Law that Trustee can proceed to sale, Trustee </w:t>
      </w:r>
      <w:r>
        <w:t xml:space="preserve">will </w:t>
      </w:r>
      <w:r w:rsidRPr="002D0395">
        <w:t xml:space="preserve">take such action regarding notice of sale and </w:t>
      </w:r>
      <w:r>
        <w:t xml:space="preserve">will </w:t>
      </w:r>
      <w:r w:rsidRPr="002D0395">
        <w:t xml:space="preserve">give such notices to Borrower and to </w:t>
      </w:r>
      <w:r>
        <w:t xml:space="preserve">the </w:t>
      </w:r>
      <w:r w:rsidRPr="002D0395">
        <w:t xml:space="preserve">other </w:t>
      </w:r>
      <w:r>
        <w:t>required recipients</w:t>
      </w:r>
      <w:r w:rsidRPr="002D0395">
        <w:t xml:space="preserve">.  </w:t>
      </w:r>
      <w:r>
        <w:t xml:space="preserve">At a time permitted, in accordance with Applicable Law, </w:t>
      </w:r>
      <w:r w:rsidRPr="002D0395">
        <w:t>and after publication of the notice of sale</w:t>
      </w:r>
      <w:r w:rsidRPr="00F46B10">
        <w:t>, Trustee, without</w:t>
      </w:r>
      <w:r>
        <w:t xml:space="preserve"> further</w:t>
      </w:r>
      <w:r w:rsidRPr="00F46B10">
        <w:t xml:space="preserve"> demand on </w:t>
      </w:r>
      <w:r w:rsidRPr="002D0395">
        <w:t>Borrower, will sell</w:t>
      </w:r>
      <w:r w:rsidRPr="00F46B10">
        <w:t xml:space="preserve"> the Property at public auction to the highest bidder at the time and place and under the terms designated in the notice of sale in one or more parcels and in any order Trustee determines. Lender or its designee may purchase the Property at any sale.</w:t>
      </w:r>
    </w:p>
    <w:p w14:paraId="1DBB7BF4" w14:textId="4582CC4A" w:rsidR="008A2E3F" w:rsidRDefault="00CE14D1" w:rsidP="008A2E3F">
      <w:pPr>
        <w:numPr>
          <w:ilvl w:val="12"/>
          <w:numId w:val="0"/>
        </w:numPr>
        <w:ind w:firstLine="720"/>
        <w:jc w:val="both"/>
      </w:pPr>
      <w:r w:rsidRPr="00FB22AC">
        <w:rPr>
          <w:b/>
        </w:rPr>
        <w:t xml:space="preserve">(d) Trustee’s Deed; Proceeds of Sale. </w:t>
      </w:r>
      <w:r w:rsidRPr="00FB22AC">
        <w:t xml:space="preserve"> </w:t>
      </w:r>
      <w:r w:rsidRPr="00613286">
        <w:t>Trustee will deliver to the purchaser a Trustee’s deed conveying the Property without any covenant or warranty, expressed or implied.  The recitals in the Trustee’s deed will be prima facie evidence of the truth of the statements made in that deed.  Trustee will apply the proceeds of the sale in the following order: (i)</w:t>
      </w:r>
      <w:r>
        <w:t xml:space="preserve"> </w:t>
      </w:r>
      <w:r w:rsidRPr="00613286">
        <w:t>to all expenses of the sale, including, but not limited to, Trustee’s fees of ________% of the gross sale price</w:t>
      </w:r>
      <w:r>
        <w:t>;</w:t>
      </w:r>
      <w:r w:rsidRPr="00613286">
        <w:t xml:space="preserve"> </w:t>
      </w:r>
      <w:r>
        <w:t xml:space="preserve">(ii) </w:t>
      </w:r>
      <w:r w:rsidRPr="00613286">
        <w:t>to all sums secured by this Security Instrument; and (iii) any excess to the person or persons legally entitled to it.  The interest rate set forth in the Note shall apply whether before or after any judgment on the indebtedness evidenced by the Note.</w:t>
      </w:r>
    </w:p>
    <w:p w14:paraId="10E04BA7" w14:textId="77777777" w:rsidR="008A2E3F" w:rsidRDefault="00CE14D1" w:rsidP="008A2E3F">
      <w:pPr>
        <w:numPr>
          <w:ilvl w:val="12"/>
          <w:numId w:val="0"/>
        </w:numPr>
        <w:ind w:firstLine="720"/>
        <w:jc w:val="both"/>
      </w:pPr>
      <w:r w:rsidRPr="00FB22AC">
        <w:rPr>
          <w:b/>
        </w:rPr>
        <w:t>2</w:t>
      </w:r>
      <w:r>
        <w:rPr>
          <w:b/>
        </w:rPr>
        <w:t>7</w:t>
      </w:r>
      <w:r w:rsidRPr="00FB22AC">
        <w:rPr>
          <w:b/>
        </w:rPr>
        <w:t>.  Release.</w:t>
      </w:r>
      <w:r w:rsidRPr="00FB22AC">
        <w:t xml:space="preserve">  Upon payment of all sums secured by this Security Instrument, Lender </w:t>
      </w:r>
      <w:r>
        <w:t>or</w:t>
      </w:r>
      <w:r w:rsidRPr="00FB22AC">
        <w:t xml:space="preserve"> Trustee </w:t>
      </w:r>
      <w:r>
        <w:t xml:space="preserve">will cancel this Security Instrument.  If Trustee is requested </w:t>
      </w:r>
      <w:r w:rsidRPr="00FB22AC">
        <w:t xml:space="preserve">to release this Security Instrument </w:t>
      </w:r>
      <w:r>
        <w:t xml:space="preserve">Lender </w:t>
      </w:r>
      <w:r w:rsidRPr="00FB22AC">
        <w:t xml:space="preserve">will surrender all </w:t>
      </w:r>
      <w:r>
        <w:t>N</w:t>
      </w:r>
      <w:r w:rsidRPr="00FB22AC">
        <w:t xml:space="preserve">otes evidencing the debt secured by this Security Instrument to Trustee.  Borrower will pay any recordation costs associated with </w:t>
      </w:r>
      <w:r>
        <w:t xml:space="preserve">such </w:t>
      </w:r>
      <w:r w:rsidRPr="00FB22AC">
        <w:t xml:space="preserve">release.  Lender may charge Borrower a fee for releasing this Security Instrument, but only if the fee is paid to a third </w:t>
      </w:r>
      <w:r w:rsidRPr="00FB22AC">
        <w:lastRenderedPageBreak/>
        <w:t>party for services rendered and the charging of the fee is permitted under Applicable Law.</w:t>
      </w:r>
    </w:p>
    <w:p w14:paraId="68AB8B46" w14:textId="58AD714C" w:rsidR="00CE14D1" w:rsidRDefault="00CE14D1" w:rsidP="008A2E3F">
      <w:pPr>
        <w:numPr>
          <w:ilvl w:val="12"/>
          <w:numId w:val="0"/>
        </w:numPr>
        <w:ind w:firstLine="720"/>
        <w:jc w:val="both"/>
      </w:pPr>
      <w:r w:rsidRPr="00FB22AC">
        <w:rPr>
          <w:b/>
        </w:rPr>
        <w:t>2</w:t>
      </w:r>
      <w:r>
        <w:rPr>
          <w:b/>
        </w:rPr>
        <w:t>8</w:t>
      </w:r>
      <w:r w:rsidRPr="00FB22AC">
        <w:rPr>
          <w:b/>
        </w:rPr>
        <w:t>.  Substitute Trustee.</w:t>
      </w:r>
      <w:r w:rsidRPr="00FB22AC">
        <w:t xml:space="preserve">  Lender may</w:t>
      </w:r>
      <w:r>
        <w:t>,</w:t>
      </w:r>
      <w:r w:rsidRPr="00FB22AC">
        <w:t xml:space="preserve"> from time to time, by itself or through the Loan Servicer, remove Trustee and appoint a successor trustee to any Trustee appointed </w:t>
      </w:r>
      <w:r>
        <w:t xml:space="preserve">under this Security Instrument </w:t>
      </w:r>
      <w:r w:rsidRPr="00FB22AC">
        <w:t xml:space="preserve">by </w:t>
      </w:r>
      <w:r>
        <w:t xml:space="preserve">an instrument recorded in the county in which this Security Instrument is recorded. </w:t>
      </w:r>
      <w:r w:rsidRPr="00FB22AC">
        <w:t xml:space="preserve"> Without </w:t>
      </w:r>
      <w:r>
        <w:t>conveyance</w:t>
      </w:r>
      <w:r w:rsidRPr="00FB22AC">
        <w:t xml:space="preserve"> of the Property, the successor trustee</w:t>
      </w:r>
      <w:r>
        <w:t xml:space="preserve"> </w:t>
      </w:r>
      <w:r w:rsidRPr="00FB22AC">
        <w:t xml:space="preserve">will succeed to all the </w:t>
      </w:r>
      <w:r>
        <w:t xml:space="preserve">rights, </w:t>
      </w:r>
      <w:r w:rsidRPr="00FB22AC">
        <w:t>title, power</w:t>
      </w:r>
      <w:r>
        <w:t>,</w:t>
      </w:r>
      <w:r w:rsidRPr="00FB22AC">
        <w:t xml:space="preserve"> and duties conferred upon Trustee in this Security Instrument and by Applicable Law.</w:t>
      </w:r>
    </w:p>
    <w:p w14:paraId="180AFCA2" w14:textId="77777777" w:rsidR="00CE14D1" w:rsidRPr="00613286" w:rsidRDefault="00CE14D1" w:rsidP="00CE14D1">
      <w:pPr>
        <w:overflowPunct w:val="0"/>
        <w:ind w:firstLine="720"/>
        <w:jc w:val="both"/>
        <w:textAlignment w:val="baseline"/>
      </w:pPr>
      <w:r>
        <w:rPr>
          <w:b/>
        </w:rPr>
        <w:t xml:space="preserve">29.  </w:t>
      </w:r>
      <w:r w:rsidRPr="00613286">
        <w:rPr>
          <w:b/>
        </w:rPr>
        <w:t>Attorneys’ Fees.</w:t>
      </w:r>
      <w:r w:rsidRPr="00613286">
        <w:t xml:space="preserve">  Attorneys’ fees must be reasonable.</w:t>
      </w:r>
    </w:p>
    <w:p w14:paraId="788AA485" w14:textId="77777777" w:rsidR="00CE14D1" w:rsidRDefault="00CE14D1" w:rsidP="00CE14D1">
      <w:pPr>
        <w:tabs>
          <w:tab w:val="left" w:pos="0"/>
          <w:tab w:val="left" w:pos="720"/>
          <w:tab w:val="left" w:pos="1440"/>
          <w:tab w:val="left" w:pos="8640"/>
        </w:tabs>
        <w:ind w:firstLine="720"/>
        <w:jc w:val="both"/>
      </w:pPr>
    </w:p>
    <w:p w14:paraId="79D68211" w14:textId="77777777" w:rsidR="00CE14D1" w:rsidRDefault="00CE14D1" w:rsidP="00CE14D1">
      <w:pPr>
        <w:tabs>
          <w:tab w:val="left" w:pos="0"/>
          <w:tab w:val="left" w:pos="720"/>
          <w:tab w:val="left" w:pos="1440"/>
          <w:tab w:val="left" w:pos="8640"/>
        </w:tabs>
        <w:ind w:firstLine="720"/>
        <w:jc w:val="both"/>
      </w:pPr>
      <w:r w:rsidRPr="00FB22AC">
        <w:t>BY SIGNING</w:t>
      </w:r>
      <w:r>
        <w:t xml:space="preserve"> </w:t>
      </w:r>
      <w:r w:rsidRPr="00FB22AC">
        <w:t>BELOW, Borrower accepts and agrees to the terms and covenants contained in this Security Instrument and in any Rider signed by Borrower and recorded with it.</w:t>
      </w:r>
    </w:p>
    <w:p w14:paraId="3548BAD7" w14:textId="77777777" w:rsidR="00CE14D1" w:rsidRPr="00F46B10" w:rsidRDefault="00CE14D1" w:rsidP="00CE14D1">
      <w:pPr>
        <w:tabs>
          <w:tab w:val="left" w:pos="0"/>
          <w:tab w:val="left" w:pos="720"/>
          <w:tab w:val="left" w:pos="1440"/>
          <w:tab w:val="left" w:pos="8640"/>
        </w:tabs>
        <w:jc w:val="both"/>
      </w:pPr>
    </w:p>
    <w:p w14:paraId="42349CE7" w14:textId="77777777" w:rsidR="00CE14D1" w:rsidRDefault="00CE14D1" w:rsidP="00CE14D1"/>
    <w:p w14:paraId="777418BD" w14:textId="77777777" w:rsidR="00CE14D1" w:rsidRPr="00AB78F3" w:rsidRDefault="00CE14D1" w:rsidP="00CE14D1">
      <w:pPr>
        <w:widowControl/>
        <w:tabs>
          <w:tab w:val="left" w:pos="0"/>
          <w:tab w:val="left" w:pos="720"/>
          <w:tab w:val="left" w:pos="1440"/>
          <w:tab w:val="left" w:pos="8640"/>
        </w:tabs>
        <w:jc w:val="both"/>
      </w:pPr>
      <w:r w:rsidRPr="00AB78F3">
        <w:t>Witnesses:</w:t>
      </w:r>
    </w:p>
    <w:p w14:paraId="3BE60E29" w14:textId="77777777" w:rsidR="00CE14D1" w:rsidRPr="00AB78F3" w:rsidRDefault="00CE14D1" w:rsidP="00CE14D1">
      <w:pPr>
        <w:widowControl/>
        <w:tabs>
          <w:tab w:val="left" w:pos="0"/>
          <w:tab w:val="left" w:pos="720"/>
          <w:tab w:val="left" w:pos="1440"/>
          <w:tab w:val="left" w:pos="8640"/>
        </w:tabs>
        <w:jc w:val="both"/>
      </w:pPr>
    </w:p>
    <w:p w14:paraId="03BA0C58" w14:textId="77777777" w:rsidR="00CE14D1" w:rsidRPr="00AB78F3" w:rsidRDefault="00CE14D1" w:rsidP="00CE14D1">
      <w:pPr>
        <w:widowControl/>
        <w:tabs>
          <w:tab w:val="right" w:pos="9360"/>
        </w:tabs>
        <w:jc w:val="both"/>
      </w:pPr>
      <w:r w:rsidRPr="00AB78F3">
        <w:tab/>
      </w:r>
    </w:p>
    <w:p w14:paraId="13785075" w14:textId="657CEE3A" w:rsidR="00CE14D1" w:rsidRPr="00AB78F3" w:rsidRDefault="00CE14D1" w:rsidP="00CE14D1">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09B34CBC" w14:textId="04CC20C2" w:rsidR="00CE14D1" w:rsidRPr="00AB78F3" w:rsidRDefault="00CE14D1" w:rsidP="00CE14D1">
      <w:pPr>
        <w:widowControl/>
        <w:tabs>
          <w:tab w:val="right" w:pos="9360"/>
        </w:tabs>
        <w:jc w:val="both"/>
      </w:pPr>
      <w:r w:rsidRPr="00AB78F3">
        <w:tab/>
        <w:t>-Borrower</w:t>
      </w:r>
    </w:p>
    <w:p w14:paraId="3E936C90" w14:textId="77777777" w:rsidR="00CE14D1" w:rsidRPr="00AB78F3" w:rsidRDefault="00CE14D1" w:rsidP="00CE14D1">
      <w:pPr>
        <w:widowControl/>
        <w:tabs>
          <w:tab w:val="left" w:pos="0"/>
          <w:tab w:val="left" w:pos="720"/>
          <w:tab w:val="left" w:pos="1440"/>
          <w:tab w:val="left" w:pos="8640"/>
          <w:tab w:val="right" w:pos="9360"/>
        </w:tabs>
        <w:jc w:val="both"/>
      </w:pPr>
    </w:p>
    <w:p w14:paraId="38B8A6DB" w14:textId="77777777" w:rsidR="00CE14D1" w:rsidRPr="00AB78F3" w:rsidRDefault="00CE14D1" w:rsidP="00CE14D1">
      <w:pPr>
        <w:widowControl/>
        <w:tabs>
          <w:tab w:val="left" w:pos="0"/>
          <w:tab w:val="left" w:pos="720"/>
          <w:tab w:val="left" w:pos="1440"/>
          <w:tab w:val="left" w:pos="8640"/>
          <w:tab w:val="right" w:pos="9360"/>
        </w:tabs>
        <w:jc w:val="both"/>
      </w:pPr>
    </w:p>
    <w:p w14:paraId="1EE5F188" w14:textId="046A145A" w:rsidR="00CE14D1" w:rsidRPr="00AB78F3" w:rsidRDefault="00CE14D1" w:rsidP="00CE14D1">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766FBD4E" w14:textId="749B6E53" w:rsidR="00CE14D1" w:rsidRPr="00AB78F3" w:rsidRDefault="00CE14D1" w:rsidP="00CE14D1">
      <w:pPr>
        <w:widowControl/>
        <w:tabs>
          <w:tab w:val="right" w:pos="9360"/>
        </w:tabs>
        <w:jc w:val="both"/>
      </w:pPr>
      <w:r w:rsidRPr="00AB78F3">
        <w:tab/>
        <w:t>-Borrower</w:t>
      </w:r>
    </w:p>
    <w:p w14:paraId="37BE3D71" w14:textId="77777777" w:rsidR="00CE14D1" w:rsidRPr="00AB78F3" w:rsidRDefault="00CE14D1" w:rsidP="00CE14D1">
      <w:pPr>
        <w:widowControl/>
        <w:tabs>
          <w:tab w:val="right" w:pos="9360"/>
        </w:tabs>
        <w:jc w:val="both"/>
      </w:pPr>
    </w:p>
    <w:p w14:paraId="1847E54E" w14:textId="77777777" w:rsidR="00CE14D1" w:rsidRPr="00AB78F3" w:rsidRDefault="00CE14D1" w:rsidP="00CE14D1"/>
    <w:p w14:paraId="38B62BCB" w14:textId="7CA29D11" w:rsidR="008A2E3F" w:rsidRPr="008A2E3F" w:rsidRDefault="00CE14D1" w:rsidP="008A2E3F">
      <w:pPr>
        <w:widowControl/>
        <w:tabs>
          <w:tab w:val="right" w:pos="9360"/>
        </w:tabs>
        <w:jc w:val="both"/>
      </w:pPr>
      <w:r w:rsidRPr="00CE14D1">
        <w:rPr>
          <w:b/>
          <w:bCs/>
        </w:rPr>
        <w:tab/>
        <w:t>___________________ [Space Below This Line For Acknowledgment] __________________</w:t>
      </w:r>
    </w:p>
    <w:sectPr w:rsidR="008A2E3F" w:rsidRPr="008A2E3F" w:rsidSect="008A2E3F">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ECE33" w14:textId="77777777" w:rsidR="008A2E3F" w:rsidRDefault="008A2E3F" w:rsidP="008A2E3F">
      <w:r>
        <w:separator/>
      </w:r>
    </w:p>
  </w:endnote>
  <w:endnote w:type="continuationSeparator" w:id="0">
    <w:p w14:paraId="146FC154" w14:textId="77777777" w:rsidR="008A2E3F" w:rsidRDefault="008A2E3F" w:rsidP="008A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EF5E" w14:textId="6E20D545" w:rsidR="001D0398" w:rsidRPr="008A2E3F" w:rsidRDefault="00452821" w:rsidP="008A2E3F">
    <w:pPr>
      <w:pStyle w:val="2021UIformat"/>
      <w:tabs>
        <w:tab w:val="clear" w:pos="6390"/>
        <w:tab w:val="left" w:pos="6930"/>
      </w:tabs>
      <w:rPr>
        <w:b w:val="0"/>
        <w:bCs/>
      </w:rPr>
    </w:pPr>
    <w:r w:rsidRPr="00254C06">
      <w:t>NORTH CAROLINA</w:t>
    </w:r>
    <w:r w:rsidRPr="008A2E3F">
      <w:rPr>
        <w:b w:val="0"/>
        <w:bCs/>
      </w:rPr>
      <w:t>--Single Family–</w:t>
    </w:r>
    <w:r w:rsidRPr="00254C06">
      <w:t>Fannie Mae/Freddie Mac UNIFORM INSTRUMENT</w:t>
    </w:r>
    <w:r w:rsidRPr="00254C06">
      <w:tab/>
      <w:t>Form 3034</w:t>
    </w:r>
    <w:r w:rsidR="008A2E3F">
      <w:tab/>
    </w:r>
    <w:r w:rsidR="00A73142">
      <w:rPr>
        <w:b w:val="0"/>
        <w:bCs/>
      </w:rPr>
      <w:t>07</w:t>
    </w:r>
    <w:r w:rsidRPr="008A2E3F">
      <w:rPr>
        <w:b w:val="0"/>
        <w:bCs/>
      </w:rPr>
      <w:t>/2021</w:t>
    </w:r>
  </w:p>
  <w:p w14:paraId="4F26EF6C" w14:textId="0FF55038" w:rsidR="00AD7297" w:rsidRPr="008A2E3F" w:rsidRDefault="00452821" w:rsidP="008A2E3F">
    <w:pPr>
      <w:pStyle w:val="2021UIformat"/>
      <w:rPr>
        <w:b w:val="0"/>
        <w:bCs/>
      </w:rPr>
    </w:pPr>
    <w:r w:rsidRPr="008A2E3F">
      <w:rPr>
        <w:b w:val="0"/>
        <w:bCs/>
      </w:rPr>
      <w:tab/>
    </w:r>
    <w:r w:rsidRPr="008A2E3F">
      <w:rPr>
        <w:b w:val="0"/>
        <w:bCs/>
      </w:rPr>
      <w:tab/>
    </w:r>
    <w:r w:rsidR="008A2E3F" w:rsidRPr="008A2E3F">
      <w:rPr>
        <w:b w:val="0"/>
        <w:bCs/>
      </w:rPr>
      <w:tab/>
    </w:r>
    <w:r w:rsidRPr="008A2E3F">
      <w:rPr>
        <w:b w:val="0"/>
        <w:bCs/>
      </w:rPr>
      <w:t xml:space="preserve">Page </w:t>
    </w:r>
    <w:r w:rsidRPr="008A2E3F">
      <w:rPr>
        <w:b w:val="0"/>
        <w:bCs/>
      </w:rPr>
      <w:fldChar w:fldCharType="begin"/>
    </w:r>
    <w:r w:rsidRPr="008A2E3F">
      <w:rPr>
        <w:b w:val="0"/>
        <w:bCs/>
      </w:rPr>
      <w:instrText xml:space="preserve"> PAGE </w:instrText>
    </w:r>
    <w:r w:rsidRPr="008A2E3F">
      <w:rPr>
        <w:b w:val="0"/>
        <w:bCs/>
      </w:rPr>
      <w:fldChar w:fldCharType="separate"/>
    </w:r>
    <w:r w:rsidRPr="008A2E3F">
      <w:rPr>
        <w:b w:val="0"/>
        <w:bCs/>
        <w:noProof/>
      </w:rPr>
      <w:t>21</w:t>
    </w:r>
    <w:r w:rsidRPr="008A2E3F">
      <w:rPr>
        <w:b w:val="0"/>
        <w:bCs/>
      </w:rPr>
      <w:fldChar w:fldCharType="end"/>
    </w:r>
    <w:r w:rsidRPr="008A2E3F">
      <w:rPr>
        <w:b w:val="0"/>
        <w:bCs/>
      </w:rPr>
      <w:t xml:space="preserve"> of </w:t>
    </w:r>
    <w:r w:rsidRPr="008A2E3F">
      <w:rPr>
        <w:b w:val="0"/>
        <w:bCs/>
      </w:rPr>
      <w:fldChar w:fldCharType="begin"/>
    </w:r>
    <w:r w:rsidRPr="008A2E3F">
      <w:rPr>
        <w:b w:val="0"/>
        <w:bCs/>
      </w:rPr>
      <w:instrText xml:space="preserve"> NUMPAGES  </w:instrText>
    </w:r>
    <w:r w:rsidRPr="008A2E3F">
      <w:rPr>
        <w:b w:val="0"/>
        <w:bCs/>
      </w:rPr>
      <w:fldChar w:fldCharType="separate"/>
    </w:r>
    <w:r w:rsidRPr="008A2E3F">
      <w:rPr>
        <w:b w:val="0"/>
        <w:bCs/>
        <w:noProof/>
      </w:rPr>
      <w:t>21</w:t>
    </w:r>
    <w:r w:rsidRPr="008A2E3F">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2D321" w14:textId="77777777" w:rsidR="008A2E3F" w:rsidRDefault="008A2E3F" w:rsidP="008A2E3F">
      <w:r>
        <w:separator/>
      </w:r>
    </w:p>
  </w:footnote>
  <w:footnote w:type="continuationSeparator" w:id="0">
    <w:p w14:paraId="373800C8" w14:textId="77777777" w:rsidR="008A2E3F" w:rsidRDefault="008A2E3F" w:rsidP="008A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0B07" w14:textId="77777777" w:rsidR="00B72922" w:rsidRDefault="006174BA" w:rsidP="00841068">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spacing w:after="0" w:line="240" w:lineRule="auto"/>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spacing w:after="0" w:line="240" w:lineRule="auto"/>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0" w:line="240" w:lineRule="auto"/>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8" w15:restartNumberingAfterBreak="0">
    <w:nsid w:val="00000004"/>
    <w:multiLevelType w:val="singleLevel"/>
    <w:tmpl w:val="E3665A86"/>
    <w:lvl w:ilvl="0">
      <w:start w:val="1"/>
      <w:numFmt w:val="decimal"/>
      <w:pStyle w:val="1"/>
      <w:lvlText w:val="%1.  "/>
      <w:lvlJc w:val="left"/>
      <w:pPr>
        <w:widowControl w:val="0"/>
        <w:autoSpaceDE w:val="0"/>
        <w:autoSpaceDN w:val="0"/>
        <w:adjustRightInd w:val="0"/>
        <w:ind w:left="0" w:firstLine="0"/>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10" w15:restartNumberingAfterBreak="0">
    <w:nsid w:val="0DAF218F"/>
    <w:multiLevelType w:val="singleLevel"/>
    <w:tmpl w:val="5974095A"/>
    <w:lvl w:ilvl="0">
      <w:start w:val="1"/>
      <w:numFmt w:val="decimal"/>
      <w:lvlText w:val="%1."/>
      <w:legacy w:legacy="1" w:legacySpace="120" w:legacyIndent="360"/>
      <w:lvlJc w:val="left"/>
      <w:rPr>
        <w:b/>
        <w:i w:val="0"/>
        <w:sz w:val="24"/>
      </w:rPr>
    </w:lvl>
  </w:abstractNum>
  <w:abstractNum w:abstractNumId="11"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E6F5167"/>
    <w:multiLevelType w:val="hybridMultilevel"/>
    <w:tmpl w:val="0F1E6BBA"/>
    <w:lvl w:ilvl="0" w:tplc="EC947BC6">
      <w:start w:val="29"/>
      <w:numFmt w:val="decimal"/>
      <w:lvlText w:val="%1."/>
      <w:lvlJc w:val="left"/>
      <w:pPr>
        <w:ind w:left="1080" w:hanging="360"/>
      </w:pPr>
      <w:rPr>
        <w:rFonts w:hint="default"/>
        <w:b/>
      </w:rPr>
    </w:lvl>
    <w:lvl w:ilvl="1" w:tplc="E160C4F6" w:tentative="1">
      <w:start w:val="1"/>
      <w:numFmt w:val="lowerLetter"/>
      <w:lvlText w:val="%2."/>
      <w:lvlJc w:val="left"/>
      <w:pPr>
        <w:ind w:left="1800" w:hanging="360"/>
      </w:pPr>
    </w:lvl>
    <w:lvl w:ilvl="2" w:tplc="CC349104" w:tentative="1">
      <w:start w:val="1"/>
      <w:numFmt w:val="lowerRoman"/>
      <w:lvlText w:val="%3."/>
      <w:lvlJc w:val="right"/>
      <w:pPr>
        <w:ind w:left="2520" w:hanging="180"/>
      </w:pPr>
    </w:lvl>
    <w:lvl w:ilvl="3" w:tplc="BD2CEC48" w:tentative="1">
      <w:start w:val="1"/>
      <w:numFmt w:val="decimal"/>
      <w:lvlText w:val="%4."/>
      <w:lvlJc w:val="left"/>
      <w:pPr>
        <w:ind w:left="3240" w:hanging="360"/>
      </w:pPr>
    </w:lvl>
    <w:lvl w:ilvl="4" w:tplc="30CE9512" w:tentative="1">
      <w:start w:val="1"/>
      <w:numFmt w:val="lowerLetter"/>
      <w:lvlText w:val="%5."/>
      <w:lvlJc w:val="left"/>
      <w:pPr>
        <w:ind w:left="3960" w:hanging="360"/>
      </w:pPr>
    </w:lvl>
    <w:lvl w:ilvl="5" w:tplc="4B02E544" w:tentative="1">
      <w:start w:val="1"/>
      <w:numFmt w:val="lowerRoman"/>
      <w:lvlText w:val="%6."/>
      <w:lvlJc w:val="right"/>
      <w:pPr>
        <w:ind w:left="4680" w:hanging="180"/>
      </w:pPr>
    </w:lvl>
    <w:lvl w:ilvl="6" w:tplc="0DC8EEFA" w:tentative="1">
      <w:start w:val="1"/>
      <w:numFmt w:val="decimal"/>
      <w:lvlText w:val="%7."/>
      <w:lvlJc w:val="left"/>
      <w:pPr>
        <w:ind w:left="5400" w:hanging="360"/>
      </w:pPr>
    </w:lvl>
    <w:lvl w:ilvl="7" w:tplc="75049928" w:tentative="1">
      <w:start w:val="1"/>
      <w:numFmt w:val="lowerLetter"/>
      <w:lvlText w:val="%8."/>
      <w:lvlJc w:val="left"/>
      <w:pPr>
        <w:ind w:left="6120" w:hanging="360"/>
      </w:pPr>
    </w:lvl>
    <w:lvl w:ilvl="8" w:tplc="0A90B76A" w:tentative="1">
      <w:start w:val="1"/>
      <w:numFmt w:val="lowerRoman"/>
      <w:lvlText w:val="%9."/>
      <w:lvlJc w:val="right"/>
      <w:pPr>
        <w:ind w:left="6840" w:hanging="180"/>
      </w:pPr>
    </w:lvl>
  </w:abstractNum>
  <w:abstractNum w:abstractNumId="13"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34141A2E"/>
    <w:multiLevelType w:val="singleLevel"/>
    <w:tmpl w:val="1F20913E"/>
    <w:name w:val="List Number"/>
    <w:lvl w:ilvl="0">
      <w:start w:val="1"/>
      <w:numFmt w:val="upperLetter"/>
      <w:lvlText w:val="(%1)"/>
      <w:legacy w:legacy="1" w:legacySpace="120" w:legacyIndent="360"/>
      <w:lvlJc w:val="left"/>
      <w:rPr>
        <w:b/>
        <w:i w:val="0"/>
        <w:sz w:val="24"/>
      </w:rPr>
    </w:lvl>
  </w:abstractNum>
  <w:abstractNum w:abstractNumId="15" w15:restartNumberingAfterBreak="0">
    <w:nsid w:val="42DB15E9"/>
    <w:multiLevelType w:val="singleLevel"/>
    <w:tmpl w:val="74B4BEFA"/>
    <w:lvl w:ilvl="0">
      <w:start w:val="9"/>
      <w:numFmt w:val="upperLetter"/>
      <w:lvlText w:val="(%1)"/>
      <w:legacy w:legacy="1" w:legacySpace="120" w:legacyIndent="360"/>
      <w:lvlJc w:val="left"/>
      <w:rPr>
        <w:b/>
        <w:i w:val="0"/>
        <w:sz w:val="24"/>
      </w:rPr>
    </w:lvl>
  </w:abstractNum>
  <w:abstractNum w:abstractNumId="16"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lvlText w:val="%1.  "/>
        <w:lvlJc w:val="left"/>
      </w:lvl>
    </w:lvlOverride>
  </w:num>
  <w:num w:numId="2">
    <w:abstractNumId w:val="11"/>
  </w:num>
  <w:num w:numId="3">
    <w:abstractNumId w:val="5"/>
    <w:lvlOverride w:ilvl="0">
      <w:startOverride w:val="1"/>
      <w:lvl w:ilvl="0">
        <w:start w:val="1"/>
        <w:numFmt w:val="decimal"/>
        <w:lvlText w:val="%1.  "/>
        <w:lvlJc w:val="left"/>
      </w:lvl>
    </w:lvlOverride>
  </w:num>
  <w:num w:numId="4">
    <w:abstractNumId w:val="16"/>
  </w:num>
  <w:num w:numId="5">
    <w:abstractNumId w:val="6"/>
    <w:lvlOverride w:ilvl="0">
      <w:startOverride w:val="1"/>
      <w:lvl w:ilvl="0">
        <w:start w:val="1"/>
        <w:numFmt w:val="decimal"/>
        <w:lvlText w:val="%1.  "/>
        <w:lvlJc w:val="left"/>
      </w:lvl>
    </w:lvlOverride>
  </w:num>
  <w:num w:numId="6">
    <w:abstractNumId w:val="0"/>
  </w:num>
  <w:num w:numId="7">
    <w:abstractNumId w:val="13"/>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lvlText w:val="%1.  "/>
        <w:lvlJc w:val="left"/>
      </w:lvl>
    </w:lvlOverride>
  </w:num>
  <w:num w:numId="13">
    <w:abstractNumId w:val="14"/>
  </w:num>
  <w:num w:numId="14">
    <w:abstractNumId w:val="15"/>
  </w:num>
  <w:num w:numId="15">
    <w:abstractNumId w:val="10"/>
  </w:num>
  <w:num w:numId="16">
    <w:abstractNumId w:val="12"/>
  </w:num>
  <w:num w:numId="17">
    <w:abstractNumId w:val="8"/>
    <w:lvlOverride w:ilvl="0">
      <w:lvl w:ilvl="0">
        <w:start w:val="1"/>
        <w:numFmt w:val="decimal"/>
        <w:pStyle w:val="1"/>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18">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19">
    <w:abstractNumId w:val="9"/>
  </w:num>
  <w:num w:numId="20">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1">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2">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D1"/>
    <w:rsid w:val="00452821"/>
    <w:rsid w:val="006174BA"/>
    <w:rsid w:val="00743C0D"/>
    <w:rsid w:val="008A2E3F"/>
    <w:rsid w:val="00A73142"/>
    <w:rsid w:val="00CE14D1"/>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8CDC1"/>
  <w15:chartTrackingRefBased/>
  <w15:docId w15:val="{6921B72A-51CB-4B53-AEE1-75D9ECD4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D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h1"/>
    <w:basedOn w:val="Normal"/>
    <w:next w:val="Normal"/>
    <w:link w:val="Heading1Char"/>
    <w:uiPriority w:val="99"/>
    <w:qFormat/>
    <w:rsid w:val="00CE14D1"/>
    <w:pPr>
      <w:keepNext/>
      <w:spacing w:before="240" w:after="60"/>
      <w:outlineLvl w:val="0"/>
    </w:pPr>
    <w:rPr>
      <w:rFonts w:ascii="Cambria" w:hAnsi="Cambria"/>
      <w:b/>
      <w:bCs/>
      <w:snapToGrid w:val="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character" w:customStyle="1" w:styleId="Heading1Char">
    <w:name w:val="Heading 1 Char"/>
    <w:aliases w:val="h1 Char"/>
    <w:basedOn w:val="DefaultParagraphFont"/>
    <w:link w:val="Heading1"/>
    <w:uiPriority w:val="99"/>
    <w:rsid w:val="00CE14D1"/>
    <w:rPr>
      <w:rFonts w:ascii="Cambria" w:eastAsiaTheme="minorEastAsia" w:hAnsi="Cambria" w:cs="Times New Roman"/>
      <w:b/>
      <w:bCs/>
      <w:snapToGrid w:val="0"/>
      <w:kern w:val="32"/>
      <w:sz w:val="32"/>
      <w:szCs w:val="32"/>
      <w:lang w:val="x-none" w:eastAsia="x-none"/>
    </w:rPr>
  </w:style>
  <w:style w:type="character" w:styleId="FootnoteReference">
    <w:name w:val="footnote reference"/>
    <w:basedOn w:val="DefaultParagraphFont"/>
    <w:hidden/>
    <w:uiPriority w:val="99"/>
    <w:rsid w:val="00CE14D1"/>
  </w:style>
  <w:style w:type="paragraph" w:customStyle="1" w:styleId="A">
    <w:name w:val="A"/>
    <w:aliases w:val="B"/>
    <w:basedOn w:val="Normal"/>
    <w:rsid w:val="00CE14D1"/>
  </w:style>
  <w:style w:type="paragraph" w:customStyle="1" w:styleId="1">
    <w:name w:val="1"/>
    <w:aliases w:val="2,3"/>
    <w:basedOn w:val="Normal"/>
    <w:uiPriority w:val="99"/>
    <w:rsid w:val="00CE14D1"/>
    <w:pPr>
      <w:numPr>
        <w:numId w:val="17"/>
      </w:numPr>
    </w:pPr>
  </w:style>
  <w:style w:type="paragraph" w:styleId="BodyTextIndent">
    <w:name w:val="Body Text Indent"/>
    <w:aliases w:val="bti"/>
    <w:basedOn w:val="Normal"/>
    <w:link w:val="BodyTextIndentChar"/>
    <w:hidden/>
    <w:uiPriority w:val="99"/>
    <w:rsid w:val="00CE14D1"/>
    <w:pPr>
      <w:widowControl/>
      <w:tabs>
        <w:tab w:val="left" w:pos="0"/>
        <w:tab w:val="left" w:pos="720"/>
        <w:tab w:val="left" w:pos="1440"/>
        <w:tab w:val="left" w:pos="8640"/>
      </w:tabs>
      <w:ind w:firstLine="720"/>
      <w:jc w:val="both"/>
    </w:pPr>
    <w:rPr>
      <w:b/>
    </w:rPr>
  </w:style>
  <w:style w:type="character" w:customStyle="1" w:styleId="BodyTextIndentChar">
    <w:name w:val="Body Text Indent Char"/>
    <w:aliases w:val="bti Char"/>
    <w:basedOn w:val="DefaultParagraphFont"/>
    <w:link w:val="BodyTextIndent"/>
    <w:uiPriority w:val="99"/>
    <w:rsid w:val="00CE14D1"/>
    <w:rPr>
      <w:rFonts w:ascii="Times New Roman" w:eastAsiaTheme="minorEastAsia" w:hAnsi="Times New Roman" w:cs="Times New Roman"/>
      <w:b/>
      <w:sz w:val="24"/>
      <w:szCs w:val="24"/>
    </w:rPr>
  </w:style>
  <w:style w:type="paragraph" w:styleId="BodyTextIndent2">
    <w:name w:val="Body Text Indent 2"/>
    <w:aliases w:val="bti2"/>
    <w:basedOn w:val="Normal"/>
    <w:link w:val="BodyTextIndent2Char"/>
    <w:hidden/>
    <w:uiPriority w:val="99"/>
    <w:rsid w:val="00CE14D1"/>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uiPriority w:val="99"/>
    <w:rsid w:val="00CE14D1"/>
    <w:rPr>
      <w:rFonts w:ascii="Times New Roman" w:eastAsiaTheme="minorEastAsia" w:hAnsi="Times New Roman" w:cs="Times New Roman"/>
      <w:sz w:val="24"/>
      <w:szCs w:val="24"/>
    </w:rPr>
  </w:style>
  <w:style w:type="paragraph" w:styleId="Header">
    <w:name w:val="header"/>
    <w:basedOn w:val="Normal"/>
    <w:link w:val="HeaderChar"/>
    <w:uiPriority w:val="99"/>
    <w:rsid w:val="00CE14D1"/>
    <w:pPr>
      <w:tabs>
        <w:tab w:val="center" w:pos="4320"/>
        <w:tab w:val="right" w:pos="8640"/>
      </w:tabs>
    </w:pPr>
  </w:style>
  <w:style w:type="character" w:customStyle="1" w:styleId="HeaderChar">
    <w:name w:val="Header Char"/>
    <w:basedOn w:val="DefaultParagraphFont"/>
    <w:link w:val="Header"/>
    <w:uiPriority w:val="99"/>
    <w:rsid w:val="00CE14D1"/>
    <w:rPr>
      <w:rFonts w:ascii="Times New Roman" w:eastAsiaTheme="minorEastAsia" w:hAnsi="Times New Roman" w:cs="Times New Roman"/>
      <w:sz w:val="24"/>
      <w:szCs w:val="24"/>
    </w:rPr>
  </w:style>
  <w:style w:type="paragraph" w:styleId="Footer">
    <w:name w:val="footer"/>
    <w:basedOn w:val="Normal"/>
    <w:link w:val="FooterChar"/>
    <w:uiPriority w:val="99"/>
    <w:rsid w:val="00CE14D1"/>
    <w:pPr>
      <w:tabs>
        <w:tab w:val="center" w:pos="4320"/>
        <w:tab w:val="right" w:pos="8640"/>
      </w:tabs>
    </w:pPr>
    <w:rPr>
      <w:snapToGrid w:val="0"/>
      <w:lang w:val="x-none" w:eastAsia="x-none"/>
    </w:rPr>
  </w:style>
  <w:style w:type="character" w:customStyle="1" w:styleId="FooterChar">
    <w:name w:val="Footer Char"/>
    <w:basedOn w:val="DefaultParagraphFont"/>
    <w:link w:val="Footer"/>
    <w:uiPriority w:val="99"/>
    <w:rsid w:val="00CE14D1"/>
    <w:rPr>
      <w:rFonts w:ascii="Times New Roman" w:eastAsiaTheme="minorEastAsia" w:hAnsi="Times New Roman" w:cs="Times New Roman"/>
      <w:snapToGrid w:val="0"/>
      <w:sz w:val="24"/>
      <w:szCs w:val="24"/>
      <w:lang w:val="x-none" w:eastAsia="x-none"/>
    </w:rPr>
  </w:style>
  <w:style w:type="character" w:customStyle="1" w:styleId="DocID">
    <w:name w:val="DocID"/>
    <w:uiPriority w:val="99"/>
    <w:rsid w:val="00CE14D1"/>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CE14D1"/>
    <w:rPr>
      <w:rFonts w:ascii="Tahoma" w:hAnsi="Tahoma"/>
      <w:snapToGrid w:val="0"/>
      <w:sz w:val="16"/>
      <w:szCs w:val="16"/>
      <w:lang w:val="x-none" w:eastAsia="x-none"/>
    </w:rPr>
  </w:style>
  <w:style w:type="character" w:customStyle="1" w:styleId="BalloonTextChar">
    <w:name w:val="Balloon Text Char"/>
    <w:basedOn w:val="DefaultParagraphFont"/>
    <w:link w:val="BalloonText"/>
    <w:uiPriority w:val="99"/>
    <w:rsid w:val="00CE14D1"/>
    <w:rPr>
      <w:rFonts w:ascii="Tahoma" w:eastAsiaTheme="minorEastAsia" w:hAnsi="Tahoma" w:cs="Times New Roman"/>
      <w:snapToGrid w:val="0"/>
      <w:sz w:val="16"/>
      <w:szCs w:val="16"/>
      <w:lang w:val="x-none" w:eastAsia="x-none"/>
    </w:rPr>
  </w:style>
  <w:style w:type="character" w:styleId="CommentReference">
    <w:name w:val="annotation reference"/>
    <w:basedOn w:val="DefaultParagraphFont"/>
    <w:uiPriority w:val="99"/>
    <w:rsid w:val="00CE14D1"/>
    <w:rPr>
      <w:sz w:val="16"/>
      <w:szCs w:val="16"/>
    </w:rPr>
  </w:style>
  <w:style w:type="paragraph" w:styleId="CommentText">
    <w:name w:val="annotation text"/>
    <w:basedOn w:val="Normal"/>
    <w:next w:val="BalloonText"/>
    <w:link w:val="CommentTextChar"/>
    <w:uiPriority w:val="99"/>
    <w:rsid w:val="00CE14D1"/>
    <w:rPr>
      <w:snapToGrid w:val="0"/>
      <w:sz w:val="20"/>
      <w:lang w:val="x-none" w:eastAsia="x-none"/>
    </w:rPr>
  </w:style>
  <w:style w:type="character" w:customStyle="1" w:styleId="CommentTextChar">
    <w:name w:val="Comment Text Char"/>
    <w:basedOn w:val="DefaultParagraphFont"/>
    <w:link w:val="CommentText"/>
    <w:uiPriority w:val="99"/>
    <w:rsid w:val="00CE14D1"/>
    <w:rPr>
      <w:rFonts w:ascii="Times New Roman" w:eastAsiaTheme="minorEastAsia" w:hAnsi="Times New Roman" w:cs="Times New Roman"/>
      <w:snapToGrid w:val="0"/>
      <w:sz w:val="20"/>
      <w:szCs w:val="24"/>
      <w:lang w:val="x-none" w:eastAsia="x-none"/>
    </w:rPr>
  </w:style>
  <w:style w:type="paragraph" w:styleId="CommentSubject">
    <w:name w:val="annotation subject"/>
    <w:basedOn w:val="CommentText"/>
    <w:next w:val="CommentText"/>
    <w:link w:val="CommentSubjectChar"/>
    <w:hidden/>
    <w:uiPriority w:val="99"/>
    <w:rsid w:val="00CE14D1"/>
    <w:pPr>
      <w:widowControl/>
    </w:pPr>
    <w:rPr>
      <w:b/>
      <w:bCs/>
      <w:snapToGrid/>
      <w:szCs w:val="20"/>
      <w:lang w:val="en-US" w:eastAsia="en-US"/>
    </w:rPr>
  </w:style>
  <w:style w:type="character" w:customStyle="1" w:styleId="CommentSubjectChar">
    <w:name w:val="Comment Subject Char"/>
    <w:basedOn w:val="CommentTextChar"/>
    <w:link w:val="CommentSubject"/>
    <w:uiPriority w:val="99"/>
    <w:rsid w:val="00CE14D1"/>
    <w:rPr>
      <w:rFonts w:ascii="Times New Roman" w:eastAsiaTheme="minorEastAsia" w:hAnsi="Times New Roman" w:cs="Times New Roman"/>
      <w:b/>
      <w:bCs/>
      <w:snapToGrid/>
      <w:sz w:val="20"/>
      <w:szCs w:val="20"/>
      <w:lang w:val="x-none" w:eastAsia="x-none"/>
    </w:rPr>
  </w:style>
  <w:style w:type="paragraph" w:styleId="Revision">
    <w:name w:val="Revision"/>
    <w:hidden/>
    <w:uiPriority w:val="99"/>
    <w:rsid w:val="00CE14D1"/>
    <w:pPr>
      <w:spacing w:after="0" w:line="240" w:lineRule="auto"/>
    </w:pPr>
    <w:rPr>
      <w:rFonts w:ascii="Times New Roman" w:eastAsia="Times New Roman" w:hAnsi="Times New Roman" w:cs="Times New Roman"/>
      <w:snapToGrid w:val="0"/>
      <w:sz w:val="24"/>
      <w:szCs w:val="20"/>
    </w:rPr>
  </w:style>
  <w:style w:type="paragraph" w:styleId="ListNumber5">
    <w:name w:val="List Number 5"/>
    <w:aliases w:val="ln5"/>
    <w:basedOn w:val="Normal"/>
    <w:uiPriority w:val="99"/>
    <w:rsid w:val="00CE14D1"/>
    <w:pPr>
      <w:widowControl/>
      <w:numPr>
        <w:ilvl w:val="4"/>
        <w:numId w:val="7"/>
      </w:numPr>
      <w:spacing w:after="240"/>
      <w:contextualSpacing/>
    </w:pPr>
    <w:rPr>
      <w:snapToGrid w:val="0"/>
    </w:rPr>
  </w:style>
  <w:style w:type="paragraph" w:styleId="ListNumber4">
    <w:name w:val="List Number 4"/>
    <w:aliases w:val="ln4"/>
    <w:basedOn w:val="Normal"/>
    <w:uiPriority w:val="99"/>
    <w:rsid w:val="00CE14D1"/>
    <w:pPr>
      <w:widowControl/>
      <w:numPr>
        <w:ilvl w:val="3"/>
        <w:numId w:val="7"/>
      </w:numPr>
      <w:spacing w:after="240"/>
      <w:contextualSpacing/>
    </w:pPr>
    <w:rPr>
      <w:snapToGrid w:val="0"/>
    </w:rPr>
  </w:style>
  <w:style w:type="paragraph" w:styleId="ListNumber3">
    <w:name w:val="List Number 3"/>
    <w:aliases w:val="ln3"/>
    <w:basedOn w:val="Normal"/>
    <w:uiPriority w:val="99"/>
    <w:rsid w:val="00CE14D1"/>
    <w:pPr>
      <w:widowControl/>
      <w:numPr>
        <w:ilvl w:val="2"/>
        <w:numId w:val="7"/>
      </w:numPr>
      <w:spacing w:after="240"/>
      <w:contextualSpacing/>
    </w:pPr>
    <w:rPr>
      <w:snapToGrid w:val="0"/>
    </w:rPr>
  </w:style>
  <w:style w:type="paragraph" w:styleId="ListNumber2">
    <w:name w:val="List Number 2"/>
    <w:aliases w:val="ln2"/>
    <w:basedOn w:val="Normal"/>
    <w:uiPriority w:val="99"/>
    <w:rsid w:val="00CE14D1"/>
    <w:pPr>
      <w:widowControl/>
      <w:numPr>
        <w:ilvl w:val="1"/>
        <w:numId w:val="7"/>
      </w:numPr>
      <w:spacing w:after="240"/>
      <w:contextualSpacing/>
    </w:pPr>
    <w:rPr>
      <w:snapToGrid w:val="0"/>
    </w:rPr>
  </w:style>
  <w:style w:type="paragraph" w:styleId="ListNumber">
    <w:name w:val="List Number"/>
    <w:aliases w:val="ln"/>
    <w:basedOn w:val="Normal"/>
    <w:link w:val="ListNumberChar"/>
    <w:uiPriority w:val="99"/>
    <w:rsid w:val="00CE14D1"/>
    <w:pPr>
      <w:widowControl/>
      <w:numPr>
        <w:numId w:val="7"/>
      </w:numPr>
      <w:spacing w:after="240"/>
      <w:contextualSpacing/>
    </w:pPr>
    <w:rPr>
      <w:snapToGrid w:val="0"/>
      <w:lang w:val="x-none" w:eastAsia="x-none"/>
    </w:rPr>
  </w:style>
  <w:style w:type="character" w:customStyle="1" w:styleId="ListNumberChar">
    <w:name w:val="List Number Char"/>
    <w:aliases w:val="ln Char"/>
    <w:link w:val="ListNumber"/>
    <w:uiPriority w:val="99"/>
    <w:rsid w:val="00CE14D1"/>
    <w:rPr>
      <w:rFonts w:ascii="Times New Roman" w:eastAsiaTheme="minorEastAsia" w:hAnsi="Times New Roman" w:cs="Times New Roman"/>
      <w:snapToGrid w:val="0"/>
      <w:sz w:val="24"/>
      <w:szCs w:val="24"/>
      <w:lang w:val="x-none" w:eastAsia="x-none"/>
    </w:rPr>
  </w:style>
  <w:style w:type="table" w:styleId="TableGrid">
    <w:name w:val="Table Grid"/>
    <w:basedOn w:val="TableNormal"/>
    <w:uiPriority w:val="59"/>
    <w:rsid w:val="00CE14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uiPriority w:val="99"/>
    <w:rsid w:val="00CE14D1"/>
    <w:pPr>
      <w:spacing w:after="120"/>
    </w:pPr>
    <w:rPr>
      <w:snapToGrid w:val="0"/>
      <w:lang w:val="x-none" w:eastAsia="x-none"/>
    </w:rPr>
  </w:style>
  <w:style w:type="character" w:customStyle="1" w:styleId="BodyTextChar">
    <w:name w:val="Body Text Char"/>
    <w:basedOn w:val="DefaultParagraphFont"/>
    <w:link w:val="BodyText"/>
    <w:uiPriority w:val="99"/>
    <w:rsid w:val="00CE14D1"/>
    <w:rPr>
      <w:rFonts w:ascii="Times New Roman" w:eastAsiaTheme="minorEastAsia" w:hAnsi="Times New Roman" w:cs="Times New Roman"/>
      <w:snapToGrid w:val="0"/>
      <w:sz w:val="24"/>
      <w:szCs w:val="24"/>
      <w:lang w:val="x-none" w:eastAsia="x-none"/>
    </w:rPr>
  </w:style>
  <w:style w:type="paragraph" w:styleId="BodyTextFirstIndent">
    <w:name w:val="Body Text First Indent"/>
    <w:aliases w:val="btfi"/>
    <w:basedOn w:val="BodyText"/>
    <w:link w:val="BodyTextFirstIndentChar"/>
    <w:hidden/>
    <w:uiPriority w:val="99"/>
    <w:rsid w:val="00CE14D1"/>
    <w:pPr>
      <w:ind w:firstLine="210"/>
    </w:pPr>
    <w:rPr>
      <w:snapToGrid/>
      <w:lang w:val="en-US" w:eastAsia="en-US"/>
    </w:rPr>
  </w:style>
  <w:style w:type="character" w:customStyle="1" w:styleId="BodyTextFirstIndentChar">
    <w:name w:val="Body Text First Indent Char"/>
    <w:aliases w:val="btfi Char"/>
    <w:basedOn w:val="BodyTextChar"/>
    <w:link w:val="BodyTextFirstIndent"/>
    <w:uiPriority w:val="99"/>
    <w:rsid w:val="00CE14D1"/>
    <w:rPr>
      <w:rFonts w:ascii="Times New Roman" w:eastAsiaTheme="minorEastAsia" w:hAnsi="Times New Roman" w:cs="Times New Roman"/>
      <w:snapToGrid/>
      <w:sz w:val="24"/>
      <w:szCs w:val="24"/>
      <w:lang w:val="x-none" w:eastAsia="x-none"/>
    </w:rPr>
  </w:style>
  <w:style w:type="paragraph" w:styleId="BodyText2">
    <w:name w:val="Body Text 2"/>
    <w:basedOn w:val="Normal"/>
    <w:link w:val="BodyText2Char"/>
    <w:rsid w:val="00CE14D1"/>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CE14D1"/>
    <w:rPr>
      <w:rFonts w:ascii="CG Times" w:eastAsiaTheme="minorEastAsia" w:hAnsi="CG Times" w:cs="Times New Roman"/>
      <w:snapToGrid w:val="0"/>
      <w:sz w:val="24"/>
      <w:szCs w:val="24"/>
    </w:rPr>
  </w:style>
  <w:style w:type="character" w:styleId="PageNumber">
    <w:name w:val="page number"/>
    <w:basedOn w:val="DefaultParagraphFont"/>
    <w:semiHidden/>
    <w:rsid w:val="00CE14D1"/>
  </w:style>
  <w:style w:type="paragraph" w:styleId="ListParagraph">
    <w:name w:val="List Paragraph"/>
    <w:basedOn w:val="Normal"/>
    <w:uiPriority w:val="34"/>
    <w:qFormat/>
    <w:rsid w:val="00CE14D1"/>
    <w:pPr>
      <w:ind w:left="720"/>
      <w:contextualSpacing/>
    </w:pPr>
  </w:style>
  <w:style w:type="paragraph" w:styleId="BodyTextIndent3">
    <w:name w:val="Body Text Indent 3"/>
    <w:basedOn w:val="Normal"/>
    <w:link w:val="BodyTextIndent3Char"/>
    <w:semiHidden/>
    <w:rsid w:val="00CE14D1"/>
    <w:pPr>
      <w:widowControl/>
      <w:tabs>
        <w:tab w:val="left" w:pos="0"/>
        <w:tab w:val="left" w:pos="720"/>
        <w:tab w:val="left" w:pos="1080"/>
        <w:tab w:val="left" w:pos="8640"/>
      </w:tabs>
      <w:ind w:firstLine="720"/>
      <w:jc w:val="both"/>
    </w:pPr>
    <w:rPr>
      <w:b/>
    </w:rPr>
  </w:style>
  <w:style w:type="character" w:customStyle="1" w:styleId="BodyTextIndent3Char">
    <w:name w:val="Body Text Indent 3 Char"/>
    <w:basedOn w:val="DefaultParagraphFont"/>
    <w:link w:val="BodyTextIndent3"/>
    <w:semiHidden/>
    <w:rsid w:val="00CE14D1"/>
    <w:rPr>
      <w:rFonts w:ascii="Times New Roman" w:eastAsiaTheme="minorEastAsia" w:hAnsi="Times New Roman" w:cs="Times New Roman"/>
      <w:b/>
      <w:sz w:val="24"/>
      <w:szCs w:val="24"/>
    </w:rPr>
  </w:style>
  <w:style w:type="paragraph" w:styleId="DocumentMap">
    <w:name w:val="Document Map"/>
    <w:basedOn w:val="Normal"/>
    <w:next w:val="CommentText"/>
    <w:link w:val="DocumentMapChar"/>
    <w:uiPriority w:val="99"/>
    <w:rsid w:val="00CE14D1"/>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CE14D1"/>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10638</Words>
  <Characters>60638</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2022-04-04T14:28:00Z</dcterms:created>
  <dcterms:modified xsi:type="dcterms:W3CDTF">2022-04-04T14:28:00Z</dcterms:modified>
</cp:coreProperties>
</file>